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2A7E6"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770FEE3B" w14:textId="77777777" w:rsidR="00C958E2" w:rsidRPr="006A5513" w:rsidRDefault="00E304BF" w:rsidP="00C958E2">
      <w:pPr>
        <w:pStyle w:val="ListParagraph"/>
        <w:numPr>
          <w:ilvl w:val="1"/>
          <w:numId w:val="8"/>
        </w:numPr>
        <w:jc w:val="both"/>
        <w:rPr>
          <w:rFonts w:asciiTheme="minorHAnsi" w:hAnsiTheme="minorHAnsi"/>
        </w:rPr>
      </w:pPr>
      <w:r w:rsidRPr="006A5513">
        <w:rPr>
          <w:rFonts w:asciiTheme="minorHAnsi" w:hAnsiTheme="minorHAnsi"/>
        </w:rPr>
        <w:t xml:space="preserve">The purpose of this document is to describe the procedure to properly </w:t>
      </w:r>
      <w:r w:rsidR="007866EC">
        <w:rPr>
          <w:rFonts w:asciiTheme="minorHAnsi" w:hAnsiTheme="minorHAnsi"/>
        </w:rPr>
        <w:t>operate</w:t>
      </w:r>
      <w:r w:rsidR="00E228AC">
        <w:rPr>
          <w:rFonts w:asciiTheme="minorHAnsi" w:hAnsiTheme="minorHAnsi"/>
        </w:rPr>
        <w:t xml:space="preserve"> the </w:t>
      </w:r>
      <w:proofErr w:type="spellStart"/>
      <w:r w:rsidR="00E228AC">
        <w:rPr>
          <w:rFonts w:asciiTheme="minorHAnsi" w:hAnsiTheme="minorHAnsi"/>
        </w:rPr>
        <w:t>Indeva</w:t>
      </w:r>
      <w:proofErr w:type="spellEnd"/>
      <w:r w:rsidR="00E228AC">
        <w:rPr>
          <w:rFonts w:asciiTheme="minorHAnsi" w:hAnsiTheme="minorHAnsi"/>
        </w:rPr>
        <w:t xml:space="preserve"> Lift Assists in the Plant 2 assembly area.</w:t>
      </w:r>
    </w:p>
    <w:p w14:paraId="393338CE" w14:textId="77777777" w:rsidR="00663B9F" w:rsidRPr="006A5513" w:rsidRDefault="00663B9F" w:rsidP="00663B9F">
      <w:pPr>
        <w:pStyle w:val="ListParagraph"/>
        <w:ind w:left="870"/>
        <w:jc w:val="both"/>
        <w:rPr>
          <w:rFonts w:asciiTheme="minorHAnsi" w:hAnsiTheme="minorHAnsi"/>
        </w:rPr>
      </w:pPr>
    </w:p>
    <w:p w14:paraId="7D171BE9" w14:textId="77777777" w:rsidR="002E47DF" w:rsidRPr="006A5513" w:rsidRDefault="006416EB" w:rsidP="00C958E2">
      <w:pPr>
        <w:pStyle w:val="ListParagraph"/>
        <w:numPr>
          <w:ilvl w:val="0"/>
          <w:numId w:val="8"/>
        </w:numPr>
        <w:jc w:val="both"/>
        <w:rPr>
          <w:rFonts w:asciiTheme="minorHAnsi" w:hAnsiTheme="minorHAnsi"/>
          <w:b/>
        </w:rPr>
      </w:pPr>
      <w:r w:rsidRPr="006A5513">
        <w:rPr>
          <w:rFonts w:asciiTheme="minorHAnsi" w:hAnsiTheme="minorHAnsi"/>
          <w:b/>
        </w:rPr>
        <w:t>Scop</w:t>
      </w:r>
      <w:r w:rsidR="00E304BF" w:rsidRPr="006A5513">
        <w:rPr>
          <w:rFonts w:asciiTheme="minorHAnsi" w:hAnsiTheme="minorHAnsi"/>
          <w:b/>
        </w:rPr>
        <w:t xml:space="preserve">e </w:t>
      </w:r>
    </w:p>
    <w:p w14:paraId="7A96BB1E" w14:textId="77777777" w:rsidR="00C958E2" w:rsidRPr="006A5513" w:rsidRDefault="00E304BF" w:rsidP="00C958E2">
      <w:pPr>
        <w:pStyle w:val="ListParagraph"/>
        <w:numPr>
          <w:ilvl w:val="1"/>
          <w:numId w:val="8"/>
        </w:numPr>
        <w:jc w:val="both"/>
        <w:rPr>
          <w:rFonts w:asciiTheme="minorHAnsi" w:hAnsiTheme="minorHAnsi"/>
        </w:rPr>
      </w:pPr>
      <w:r w:rsidRPr="006A5513">
        <w:rPr>
          <w:rFonts w:asciiTheme="minorHAnsi" w:hAnsiTheme="minorHAnsi"/>
        </w:rPr>
        <w:t xml:space="preserve">This Standard Operating Procedure (SOP) applies to </w:t>
      </w:r>
      <w:r w:rsidR="00CE62E0" w:rsidRPr="006A5513">
        <w:rPr>
          <w:rFonts w:asciiTheme="minorHAnsi" w:hAnsiTheme="minorHAnsi"/>
        </w:rPr>
        <w:t>Manufacturing</w:t>
      </w:r>
      <w:r w:rsidRPr="006A5513">
        <w:rPr>
          <w:rFonts w:asciiTheme="minorHAnsi" w:hAnsiTheme="minorHAnsi"/>
        </w:rPr>
        <w:t xml:space="preserve"> Team Members at Betco Corporation</w:t>
      </w:r>
      <w:r w:rsidR="00CD5C18" w:rsidRPr="006A5513">
        <w:rPr>
          <w:rFonts w:asciiTheme="minorHAnsi" w:hAnsiTheme="minorHAnsi"/>
        </w:rPr>
        <w:t xml:space="preserve"> Ltd</w:t>
      </w:r>
      <w:r w:rsidRPr="006A5513">
        <w:rPr>
          <w:rFonts w:asciiTheme="minorHAnsi" w:hAnsiTheme="minorHAnsi"/>
        </w:rPr>
        <w:t>.</w:t>
      </w:r>
    </w:p>
    <w:p w14:paraId="0395694F" w14:textId="77777777" w:rsidR="00663B9F" w:rsidRPr="006A5513" w:rsidRDefault="00663B9F" w:rsidP="00663B9F">
      <w:pPr>
        <w:pStyle w:val="ListParagraph"/>
        <w:ind w:left="870"/>
        <w:jc w:val="both"/>
        <w:rPr>
          <w:rFonts w:asciiTheme="minorHAnsi" w:hAnsiTheme="minorHAnsi"/>
        </w:rPr>
      </w:pPr>
    </w:p>
    <w:p w14:paraId="15F5B579" w14:textId="77777777" w:rsidR="00CB010A" w:rsidRDefault="00CB010A" w:rsidP="006A6D17">
      <w:pPr>
        <w:pStyle w:val="ListParagraph"/>
        <w:numPr>
          <w:ilvl w:val="0"/>
          <w:numId w:val="8"/>
        </w:numPr>
        <w:jc w:val="both"/>
        <w:rPr>
          <w:rFonts w:asciiTheme="minorHAnsi" w:hAnsiTheme="minorHAnsi"/>
          <w:b/>
        </w:rPr>
      </w:pPr>
      <w:r>
        <w:rPr>
          <w:rFonts w:asciiTheme="minorHAnsi" w:hAnsiTheme="minorHAnsi"/>
          <w:b/>
        </w:rPr>
        <w:t>Responsibilities</w:t>
      </w:r>
    </w:p>
    <w:p w14:paraId="0E3F9829" w14:textId="77777777" w:rsidR="00CB010A" w:rsidRPr="00CB010A" w:rsidRDefault="00CB010A" w:rsidP="00CB010A">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8BD0F06" w14:textId="77777777" w:rsidR="00CB010A" w:rsidRDefault="00CB010A" w:rsidP="00CB010A">
      <w:pPr>
        <w:pStyle w:val="ListParagraph"/>
        <w:ind w:left="870"/>
        <w:jc w:val="both"/>
        <w:rPr>
          <w:rFonts w:asciiTheme="minorHAnsi" w:hAnsiTheme="minorHAnsi"/>
          <w:b/>
        </w:rPr>
      </w:pPr>
    </w:p>
    <w:p w14:paraId="47F62083" w14:textId="77777777" w:rsidR="006A6D17" w:rsidRPr="006A5513" w:rsidRDefault="00663B9F" w:rsidP="006A6D17">
      <w:pPr>
        <w:pStyle w:val="ListParagraph"/>
        <w:numPr>
          <w:ilvl w:val="0"/>
          <w:numId w:val="8"/>
        </w:numPr>
        <w:jc w:val="both"/>
        <w:rPr>
          <w:rFonts w:asciiTheme="minorHAnsi" w:hAnsiTheme="minorHAnsi"/>
          <w:b/>
        </w:rPr>
      </w:pPr>
      <w:r w:rsidRPr="006A5513">
        <w:rPr>
          <w:rFonts w:asciiTheme="minorHAnsi" w:hAnsiTheme="minorHAnsi"/>
          <w:b/>
        </w:rPr>
        <w:t xml:space="preserve">Materials </w:t>
      </w:r>
    </w:p>
    <w:p w14:paraId="484A186E" w14:textId="77777777" w:rsidR="004B278A" w:rsidRPr="00B27D59" w:rsidRDefault="00E228AC" w:rsidP="00B27D59">
      <w:pPr>
        <w:pStyle w:val="ListParagraph"/>
        <w:numPr>
          <w:ilvl w:val="1"/>
          <w:numId w:val="8"/>
        </w:numPr>
        <w:jc w:val="both"/>
        <w:rPr>
          <w:rFonts w:asciiTheme="minorHAnsi" w:hAnsiTheme="minorHAnsi"/>
        </w:rPr>
      </w:pPr>
      <w:r>
        <w:rPr>
          <w:rFonts w:asciiTheme="minorHAnsi" w:hAnsiTheme="minorHAnsi"/>
        </w:rPr>
        <w:t>NA</w:t>
      </w:r>
    </w:p>
    <w:p w14:paraId="5D9821CE" w14:textId="77777777" w:rsidR="00CD5C18" w:rsidRPr="006A5513" w:rsidRDefault="00CD5C18" w:rsidP="00CD5C18">
      <w:pPr>
        <w:pStyle w:val="ListParagraph"/>
        <w:ind w:left="870"/>
        <w:jc w:val="both"/>
        <w:rPr>
          <w:rFonts w:asciiTheme="minorHAnsi" w:hAnsiTheme="minorHAnsi"/>
        </w:rPr>
      </w:pPr>
    </w:p>
    <w:p w14:paraId="3055C09E" w14:textId="77777777" w:rsidR="006416EB" w:rsidRDefault="006416EB" w:rsidP="00015F33">
      <w:pPr>
        <w:pStyle w:val="ListParagraph"/>
        <w:numPr>
          <w:ilvl w:val="0"/>
          <w:numId w:val="8"/>
        </w:numPr>
        <w:jc w:val="both"/>
        <w:rPr>
          <w:rFonts w:asciiTheme="minorHAnsi" w:hAnsiTheme="minorHAnsi"/>
          <w:b/>
        </w:rPr>
      </w:pPr>
      <w:r w:rsidRPr="006A5513">
        <w:rPr>
          <w:rFonts w:asciiTheme="minorHAnsi" w:hAnsiTheme="minorHAnsi"/>
          <w:b/>
        </w:rPr>
        <w:t>Procedure</w:t>
      </w:r>
    </w:p>
    <w:p w14:paraId="64CB2CA3" w14:textId="77777777" w:rsidR="00D10524" w:rsidRDefault="00D10524" w:rsidP="00D10524">
      <w:pPr>
        <w:pStyle w:val="ListParagraph"/>
        <w:ind w:left="870"/>
        <w:jc w:val="both"/>
        <w:rPr>
          <w:rFonts w:asciiTheme="minorHAnsi" w:hAnsiTheme="minorHAnsi"/>
          <w:b/>
        </w:rPr>
      </w:pPr>
    </w:p>
    <w:p w14:paraId="617C4EBE" w14:textId="77777777" w:rsidR="00D10524" w:rsidRPr="007866EC" w:rsidRDefault="007866EC" w:rsidP="00D10524">
      <w:pPr>
        <w:pStyle w:val="ListParagraph"/>
        <w:ind w:left="870"/>
        <w:jc w:val="both"/>
        <w:rPr>
          <w:rFonts w:asciiTheme="minorHAnsi" w:hAnsiTheme="minorHAnsi"/>
          <w:b/>
        </w:rPr>
      </w:pPr>
      <w:r>
        <w:rPr>
          <w:rFonts w:asciiTheme="minorHAnsi" w:hAnsiTheme="minorHAnsi"/>
          <w:b/>
        </w:rPr>
        <w:t>Procedure to use</w:t>
      </w:r>
      <w:r w:rsidR="00D10524" w:rsidRPr="007866EC">
        <w:rPr>
          <w:rFonts w:asciiTheme="minorHAnsi" w:hAnsiTheme="minorHAnsi"/>
          <w:b/>
        </w:rPr>
        <w:t xml:space="preserve"> the tool head in “Handle Mode” (Standard)</w:t>
      </w:r>
    </w:p>
    <w:p w14:paraId="78E5AD94" w14:textId="77777777" w:rsidR="00C958E2" w:rsidRDefault="00D12B7F" w:rsidP="00C958E2">
      <w:pPr>
        <w:pStyle w:val="ListParagraph"/>
        <w:numPr>
          <w:ilvl w:val="1"/>
          <w:numId w:val="8"/>
        </w:numPr>
        <w:jc w:val="both"/>
        <w:rPr>
          <w:rFonts w:asciiTheme="minorHAnsi" w:hAnsiTheme="minorHAnsi"/>
        </w:rPr>
      </w:pPr>
      <w:r>
        <w:rPr>
          <w:rFonts w:asciiTheme="minorHAnsi" w:hAnsiTheme="minorHAnsi"/>
        </w:rPr>
        <w:t>When the lift assist tool head is at rest with the E-stop activated, the display will show the word “Stop”.  At this point, the tool head is locked and will not move up or down.</w:t>
      </w:r>
    </w:p>
    <w:p w14:paraId="1E410FD0" w14:textId="77777777" w:rsidR="00C33CC8" w:rsidRDefault="00C33CC8" w:rsidP="00C33CC8">
      <w:pPr>
        <w:pStyle w:val="ListParagraph"/>
        <w:ind w:left="870"/>
        <w:jc w:val="both"/>
        <w:rPr>
          <w:rFonts w:asciiTheme="minorHAnsi" w:hAnsiTheme="minorHAnsi"/>
        </w:rPr>
      </w:pPr>
    </w:p>
    <w:p w14:paraId="41085A95" w14:textId="77777777" w:rsidR="00C33CC8" w:rsidRDefault="00C33CC8" w:rsidP="00C33CC8">
      <w:pPr>
        <w:pStyle w:val="ListParagraph"/>
        <w:ind w:left="0"/>
        <w:jc w:val="center"/>
        <w:rPr>
          <w:rFonts w:asciiTheme="minorHAnsi" w:hAnsiTheme="minorHAnsi"/>
        </w:rPr>
      </w:pPr>
      <w:r>
        <w:rPr>
          <w:noProof/>
        </w:rPr>
        <w:drawing>
          <wp:inline distT="0" distB="0" distL="0" distR="0" wp14:anchorId="6E8908CB" wp14:editId="1A2350BB">
            <wp:extent cx="2114550" cy="12334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911" t="24359" r="19551" b="18206"/>
                    <a:stretch/>
                  </pic:blipFill>
                  <pic:spPr bwMode="auto">
                    <a:xfrm>
                      <a:off x="0" y="0"/>
                      <a:ext cx="2144961" cy="1251227"/>
                    </a:xfrm>
                    <a:prstGeom prst="rect">
                      <a:avLst/>
                    </a:prstGeom>
                    <a:ln>
                      <a:noFill/>
                    </a:ln>
                    <a:extLst>
                      <a:ext uri="{53640926-AAD7-44D8-BBD7-CCE9431645EC}">
                        <a14:shadowObscured xmlns:a14="http://schemas.microsoft.com/office/drawing/2010/main"/>
                      </a:ext>
                    </a:extLst>
                  </pic:spPr>
                </pic:pic>
              </a:graphicData>
            </a:graphic>
          </wp:inline>
        </w:drawing>
      </w:r>
    </w:p>
    <w:p w14:paraId="7887CC8F" w14:textId="77777777" w:rsidR="00C33CC8" w:rsidRDefault="00C33CC8" w:rsidP="00C33CC8">
      <w:pPr>
        <w:pStyle w:val="ListParagraph"/>
        <w:ind w:left="0"/>
        <w:jc w:val="center"/>
        <w:rPr>
          <w:rFonts w:asciiTheme="minorHAnsi" w:hAnsiTheme="minorHAnsi"/>
        </w:rPr>
      </w:pPr>
    </w:p>
    <w:p w14:paraId="0CBF8044" w14:textId="77777777" w:rsidR="00D12B7F" w:rsidRDefault="007866EC" w:rsidP="00C958E2">
      <w:pPr>
        <w:pStyle w:val="ListParagraph"/>
        <w:numPr>
          <w:ilvl w:val="1"/>
          <w:numId w:val="8"/>
        </w:numPr>
        <w:jc w:val="both"/>
        <w:rPr>
          <w:rFonts w:asciiTheme="minorHAnsi" w:hAnsiTheme="minorHAnsi"/>
        </w:rPr>
      </w:pPr>
      <w:r>
        <w:rPr>
          <w:rFonts w:asciiTheme="minorHAnsi" w:hAnsiTheme="minorHAnsi"/>
        </w:rPr>
        <w:t xml:space="preserve">To use the lift assist, </w:t>
      </w:r>
      <w:r w:rsidR="00D12B7F">
        <w:rPr>
          <w:rFonts w:asciiTheme="minorHAnsi" w:hAnsiTheme="minorHAnsi"/>
        </w:rPr>
        <w:t>release the E-stop</w:t>
      </w:r>
      <w:r>
        <w:rPr>
          <w:rFonts w:asciiTheme="minorHAnsi" w:hAnsiTheme="minorHAnsi"/>
        </w:rPr>
        <w:t xml:space="preserve"> on the opposite side of the tool head</w:t>
      </w:r>
      <w:r w:rsidR="00D12B7F">
        <w:rPr>
          <w:rFonts w:asciiTheme="minorHAnsi" w:hAnsiTheme="minorHAnsi"/>
        </w:rPr>
        <w:t xml:space="preserve"> by twisting it clockwise.</w:t>
      </w:r>
      <w:r w:rsidR="00683EF7">
        <w:rPr>
          <w:rFonts w:asciiTheme="minorHAnsi" w:hAnsiTheme="minorHAnsi"/>
        </w:rPr>
        <w:t xml:space="preserve">  The display will read “Abil”</w:t>
      </w:r>
      <w:r w:rsidR="00D10524">
        <w:rPr>
          <w:rFonts w:asciiTheme="minorHAnsi" w:hAnsiTheme="minorHAnsi"/>
        </w:rPr>
        <w:t>.</w:t>
      </w:r>
    </w:p>
    <w:p w14:paraId="29A85CFD" w14:textId="77777777" w:rsidR="00C33CC8" w:rsidRDefault="00C33CC8" w:rsidP="00C33CC8">
      <w:pPr>
        <w:pStyle w:val="ListParagraph"/>
        <w:ind w:left="870"/>
        <w:jc w:val="both"/>
        <w:rPr>
          <w:rFonts w:asciiTheme="minorHAnsi" w:hAnsiTheme="minorHAnsi"/>
        </w:rPr>
      </w:pPr>
    </w:p>
    <w:p w14:paraId="3B0416CC" w14:textId="77777777" w:rsidR="00C33CC8" w:rsidRDefault="00C33CC8" w:rsidP="00C33CC8">
      <w:pPr>
        <w:pStyle w:val="ListParagraph"/>
        <w:ind w:left="0"/>
        <w:jc w:val="center"/>
        <w:rPr>
          <w:rFonts w:asciiTheme="minorHAnsi" w:hAnsiTheme="minorHAnsi"/>
        </w:rPr>
      </w:pPr>
      <w:r>
        <w:rPr>
          <w:noProof/>
        </w:rPr>
        <w:drawing>
          <wp:inline distT="0" distB="0" distL="0" distR="0" wp14:anchorId="57DCC882" wp14:editId="4C05145E">
            <wp:extent cx="2744363" cy="161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077" t="20000" r="19070" b="25384"/>
                    <a:stretch/>
                  </pic:blipFill>
                  <pic:spPr bwMode="auto">
                    <a:xfrm>
                      <a:off x="0" y="0"/>
                      <a:ext cx="2744363" cy="16192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79EB3EA0" wp14:editId="50CE7038">
            <wp:extent cx="2697682" cy="16002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8109" t="24616" r="20833" b="17436"/>
                    <a:stretch/>
                  </pic:blipFill>
                  <pic:spPr bwMode="auto">
                    <a:xfrm>
                      <a:off x="0" y="0"/>
                      <a:ext cx="2697682" cy="1600200"/>
                    </a:xfrm>
                    <a:prstGeom prst="rect">
                      <a:avLst/>
                    </a:prstGeom>
                    <a:ln>
                      <a:noFill/>
                    </a:ln>
                    <a:extLst>
                      <a:ext uri="{53640926-AAD7-44D8-BBD7-CCE9431645EC}">
                        <a14:shadowObscured xmlns:a14="http://schemas.microsoft.com/office/drawing/2010/main"/>
                      </a:ext>
                    </a:extLst>
                  </pic:spPr>
                </pic:pic>
              </a:graphicData>
            </a:graphic>
          </wp:inline>
        </w:drawing>
      </w:r>
    </w:p>
    <w:p w14:paraId="26EB757D" w14:textId="77777777" w:rsidR="00D12B7F" w:rsidRDefault="00683EF7" w:rsidP="00C958E2">
      <w:pPr>
        <w:pStyle w:val="ListParagraph"/>
        <w:numPr>
          <w:ilvl w:val="1"/>
          <w:numId w:val="8"/>
        </w:numPr>
        <w:jc w:val="both"/>
        <w:rPr>
          <w:rFonts w:asciiTheme="minorHAnsi" w:hAnsiTheme="minorHAnsi"/>
        </w:rPr>
      </w:pPr>
      <w:r>
        <w:rPr>
          <w:rFonts w:asciiTheme="minorHAnsi" w:hAnsiTheme="minorHAnsi"/>
        </w:rPr>
        <w:lastRenderedPageBreak/>
        <w:t xml:space="preserve">Keeping your hand </w:t>
      </w:r>
      <w:r w:rsidR="007866EC">
        <w:rPr>
          <w:rFonts w:asciiTheme="minorHAnsi" w:hAnsiTheme="minorHAnsi"/>
        </w:rPr>
        <w:t>off of the handle, press the “RESTART”</w:t>
      </w:r>
      <w:r>
        <w:rPr>
          <w:rFonts w:asciiTheme="minorHAnsi" w:hAnsiTheme="minorHAnsi"/>
        </w:rPr>
        <w:t xml:space="preserve"> button on the tool head.</w:t>
      </w:r>
      <w:r w:rsidR="007866EC">
        <w:rPr>
          <w:rFonts w:asciiTheme="minorHAnsi" w:hAnsiTheme="minorHAnsi"/>
        </w:rPr>
        <w:t xml:space="preserve">  The display will now read</w:t>
      </w:r>
      <w:r>
        <w:rPr>
          <w:rFonts w:asciiTheme="minorHAnsi" w:hAnsiTheme="minorHAnsi"/>
        </w:rPr>
        <w:t xml:space="preserve"> “on”.  </w:t>
      </w:r>
    </w:p>
    <w:p w14:paraId="32070D09" w14:textId="77777777" w:rsidR="00C33CC8" w:rsidRDefault="00C33CC8" w:rsidP="00C33CC8">
      <w:pPr>
        <w:pStyle w:val="ListParagraph"/>
        <w:ind w:left="870"/>
        <w:jc w:val="both"/>
        <w:rPr>
          <w:rFonts w:asciiTheme="minorHAnsi" w:hAnsiTheme="minorHAnsi"/>
        </w:rPr>
      </w:pPr>
    </w:p>
    <w:p w14:paraId="538BD6D4" w14:textId="77777777" w:rsidR="00C33CC8" w:rsidRDefault="00C33CC8" w:rsidP="00C33CC8">
      <w:pPr>
        <w:pStyle w:val="ListParagraph"/>
        <w:ind w:left="0"/>
        <w:jc w:val="center"/>
        <w:rPr>
          <w:rFonts w:asciiTheme="minorHAnsi" w:hAnsiTheme="minorHAnsi"/>
        </w:rPr>
      </w:pPr>
      <w:r>
        <w:rPr>
          <w:noProof/>
        </w:rPr>
        <w:drawing>
          <wp:inline distT="0" distB="0" distL="0" distR="0" wp14:anchorId="1AB3E3FF" wp14:editId="023E6457">
            <wp:extent cx="2276475" cy="15856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244" t="20000" r="26282" b="28205"/>
                    <a:stretch/>
                  </pic:blipFill>
                  <pic:spPr bwMode="auto">
                    <a:xfrm>
                      <a:off x="0" y="0"/>
                      <a:ext cx="2289761" cy="159493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2E9C01A6" wp14:editId="31F7FEF2">
            <wp:extent cx="2771775" cy="15850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788" t="23846" r="29808" b="28205"/>
                    <a:stretch/>
                  </pic:blipFill>
                  <pic:spPr bwMode="auto">
                    <a:xfrm>
                      <a:off x="0" y="0"/>
                      <a:ext cx="2773895" cy="1586294"/>
                    </a:xfrm>
                    <a:prstGeom prst="rect">
                      <a:avLst/>
                    </a:prstGeom>
                    <a:ln>
                      <a:noFill/>
                    </a:ln>
                    <a:extLst>
                      <a:ext uri="{53640926-AAD7-44D8-BBD7-CCE9431645EC}">
                        <a14:shadowObscured xmlns:a14="http://schemas.microsoft.com/office/drawing/2010/main"/>
                      </a:ext>
                    </a:extLst>
                  </pic:spPr>
                </pic:pic>
              </a:graphicData>
            </a:graphic>
          </wp:inline>
        </w:drawing>
      </w:r>
    </w:p>
    <w:p w14:paraId="36BD6493" w14:textId="77777777" w:rsidR="00C33CC8" w:rsidRDefault="00C33CC8" w:rsidP="00C33CC8">
      <w:pPr>
        <w:pStyle w:val="ListParagraph"/>
        <w:ind w:left="0"/>
        <w:jc w:val="center"/>
        <w:rPr>
          <w:rFonts w:asciiTheme="minorHAnsi" w:hAnsiTheme="minorHAnsi"/>
        </w:rPr>
      </w:pPr>
    </w:p>
    <w:p w14:paraId="1AC821EA" w14:textId="77777777" w:rsidR="00683EF7" w:rsidRDefault="00683EF7" w:rsidP="00C958E2">
      <w:pPr>
        <w:pStyle w:val="ListParagraph"/>
        <w:numPr>
          <w:ilvl w:val="1"/>
          <w:numId w:val="8"/>
        </w:numPr>
        <w:jc w:val="both"/>
        <w:rPr>
          <w:rFonts w:asciiTheme="minorHAnsi" w:hAnsiTheme="minorHAnsi"/>
        </w:rPr>
      </w:pPr>
      <w:r>
        <w:rPr>
          <w:rFonts w:asciiTheme="minorHAnsi" w:hAnsiTheme="minorHAnsi"/>
        </w:rPr>
        <w:t>The tool head is now active.  Grab the handle and move the too</w:t>
      </w:r>
      <w:r w:rsidR="00C33CC8">
        <w:rPr>
          <w:rFonts w:asciiTheme="minorHAnsi" w:hAnsiTheme="minorHAnsi"/>
        </w:rPr>
        <w:t xml:space="preserve">l head to the desired location.  </w:t>
      </w:r>
      <w:r w:rsidR="00C33CC8" w:rsidRPr="007866EC">
        <w:rPr>
          <w:rFonts w:asciiTheme="minorHAnsi" w:hAnsiTheme="minorHAnsi"/>
          <w:i/>
        </w:rPr>
        <w:t>NOTE:</w:t>
      </w:r>
      <w:r w:rsidR="00C33CC8">
        <w:rPr>
          <w:rFonts w:asciiTheme="minorHAnsi" w:hAnsiTheme="minorHAnsi"/>
        </w:rPr>
        <w:t xml:space="preserve"> The first move made after grabbing the handle needs to be upwards.  This is a safety precaution. </w:t>
      </w:r>
      <w:r>
        <w:rPr>
          <w:rFonts w:asciiTheme="minorHAnsi" w:hAnsiTheme="minorHAnsi"/>
        </w:rPr>
        <w:t xml:space="preserve"> The tool head will only move when </w:t>
      </w:r>
      <w:r w:rsidR="00D10524">
        <w:rPr>
          <w:rFonts w:asciiTheme="minorHAnsi" w:hAnsiTheme="minorHAnsi"/>
        </w:rPr>
        <w:t>your hand is on the handle.</w:t>
      </w:r>
    </w:p>
    <w:p w14:paraId="0AC9BE91" w14:textId="77777777" w:rsidR="00C33CC8" w:rsidRDefault="00C33CC8" w:rsidP="00C33CC8">
      <w:pPr>
        <w:pStyle w:val="ListParagraph"/>
        <w:ind w:left="870"/>
        <w:jc w:val="both"/>
        <w:rPr>
          <w:rFonts w:asciiTheme="minorHAnsi" w:hAnsiTheme="minorHAnsi"/>
        </w:rPr>
      </w:pPr>
    </w:p>
    <w:p w14:paraId="78A068C2" w14:textId="77777777" w:rsidR="00C33CC8" w:rsidRDefault="00C33CC8" w:rsidP="00C33CC8">
      <w:pPr>
        <w:pStyle w:val="ListParagraph"/>
        <w:ind w:left="0"/>
        <w:jc w:val="center"/>
        <w:rPr>
          <w:rFonts w:asciiTheme="minorHAnsi" w:hAnsiTheme="minorHAnsi"/>
        </w:rPr>
      </w:pPr>
      <w:r>
        <w:rPr>
          <w:noProof/>
        </w:rPr>
        <w:drawing>
          <wp:inline distT="0" distB="0" distL="0" distR="0" wp14:anchorId="11FC58E4" wp14:editId="18EAE78A">
            <wp:extent cx="2085975" cy="16795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282" t="10513" r="17789" b="17436"/>
                    <a:stretch/>
                  </pic:blipFill>
                  <pic:spPr bwMode="auto">
                    <a:xfrm>
                      <a:off x="0" y="0"/>
                      <a:ext cx="2090256" cy="1682986"/>
                    </a:xfrm>
                    <a:prstGeom prst="rect">
                      <a:avLst/>
                    </a:prstGeom>
                    <a:ln>
                      <a:noFill/>
                    </a:ln>
                    <a:extLst>
                      <a:ext uri="{53640926-AAD7-44D8-BBD7-CCE9431645EC}">
                        <a14:shadowObscured xmlns:a14="http://schemas.microsoft.com/office/drawing/2010/main"/>
                      </a:ext>
                    </a:extLst>
                  </pic:spPr>
                </pic:pic>
              </a:graphicData>
            </a:graphic>
          </wp:inline>
        </w:drawing>
      </w:r>
    </w:p>
    <w:p w14:paraId="3CDFE17F" w14:textId="77777777" w:rsidR="00C33CC8" w:rsidRDefault="00C33CC8" w:rsidP="00C33CC8">
      <w:pPr>
        <w:pStyle w:val="ListParagraph"/>
        <w:ind w:left="0"/>
        <w:jc w:val="center"/>
        <w:rPr>
          <w:rFonts w:asciiTheme="minorHAnsi" w:hAnsiTheme="minorHAnsi"/>
        </w:rPr>
      </w:pPr>
    </w:p>
    <w:p w14:paraId="73DAAB43" w14:textId="77777777" w:rsidR="00683EF7" w:rsidRDefault="007866EC" w:rsidP="00C958E2">
      <w:pPr>
        <w:pStyle w:val="ListParagraph"/>
        <w:numPr>
          <w:ilvl w:val="1"/>
          <w:numId w:val="8"/>
        </w:numPr>
        <w:jc w:val="both"/>
        <w:rPr>
          <w:rFonts w:asciiTheme="minorHAnsi" w:hAnsiTheme="minorHAnsi"/>
        </w:rPr>
      </w:pPr>
      <w:r>
        <w:rPr>
          <w:rFonts w:asciiTheme="minorHAnsi" w:hAnsiTheme="minorHAnsi"/>
        </w:rPr>
        <w:t>Hook onto the</w:t>
      </w:r>
      <w:r w:rsidR="00683EF7">
        <w:rPr>
          <w:rFonts w:asciiTheme="minorHAnsi" w:hAnsiTheme="minorHAnsi"/>
        </w:rPr>
        <w:t xml:space="preserve"> object</w:t>
      </w:r>
      <w:r>
        <w:rPr>
          <w:rFonts w:asciiTheme="minorHAnsi" w:hAnsiTheme="minorHAnsi"/>
        </w:rPr>
        <w:t>s lifting points</w:t>
      </w:r>
      <w:r w:rsidR="00683EF7">
        <w:rPr>
          <w:rFonts w:asciiTheme="minorHAnsi" w:hAnsiTheme="minorHAnsi"/>
        </w:rPr>
        <w:t xml:space="preserve"> using the clips provided</w:t>
      </w:r>
      <w:r>
        <w:rPr>
          <w:rFonts w:asciiTheme="minorHAnsi" w:hAnsiTheme="minorHAnsi"/>
        </w:rPr>
        <w:t xml:space="preserve"> on the tool head</w:t>
      </w:r>
      <w:r w:rsidR="00683EF7">
        <w:rPr>
          <w:rFonts w:asciiTheme="minorHAnsi" w:hAnsiTheme="minorHAnsi"/>
        </w:rPr>
        <w:t>.  Grab the handle again and move the object</w:t>
      </w:r>
      <w:r>
        <w:rPr>
          <w:rFonts w:asciiTheme="minorHAnsi" w:hAnsiTheme="minorHAnsi"/>
        </w:rPr>
        <w:t xml:space="preserve"> to the desired location, set the object down </w:t>
      </w:r>
      <w:r w:rsidR="00683EF7">
        <w:rPr>
          <w:rFonts w:asciiTheme="minorHAnsi" w:hAnsiTheme="minorHAnsi"/>
        </w:rPr>
        <w:t>and release the clips.</w:t>
      </w:r>
    </w:p>
    <w:p w14:paraId="26E91949" w14:textId="77777777" w:rsidR="00C33CC8" w:rsidRDefault="00C33CC8" w:rsidP="00C33CC8">
      <w:pPr>
        <w:pStyle w:val="ListParagraph"/>
        <w:ind w:left="870"/>
        <w:jc w:val="both"/>
        <w:rPr>
          <w:rFonts w:asciiTheme="minorHAnsi" w:hAnsiTheme="minorHAnsi"/>
        </w:rPr>
      </w:pPr>
    </w:p>
    <w:p w14:paraId="577BC761" w14:textId="77777777" w:rsidR="00C33CC8" w:rsidRDefault="00C33CC8" w:rsidP="00C33CC8">
      <w:pPr>
        <w:pStyle w:val="ListParagraph"/>
        <w:ind w:left="0"/>
        <w:jc w:val="center"/>
        <w:rPr>
          <w:rFonts w:asciiTheme="minorHAnsi" w:hAnsiTheme="minorHAnsi"/>
        </w:rPr>
      </w:pPr>
      <w:r>
        <w:rPr>
          <w:noProof/>
        </w:rPr>
        <w:drawing>
          <wp:inline distT="0" distB="0" distL="0" distR="0" wp14:anchorId="06C16244" wp14:editId="43E388F8">
            <wp:extent cx="1676400" cy="18688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557" t="7435" r="33173" b="15385"/>
                    <a:stretch/>
                  </pic:blipFill>
                  <pic:spPr bwMode="auto">
                    <a:xfrm>
                      <a:off x="0" y="0"/>
                      <a:ext cx="1682897" cy="1876119"/>
                    </a:xfrm>
                    <a:prstGeom prst="rect">
                      <a:avLst/>
                    </a:prstGeom>
                    <a:ln>
                      <a:noFill/>
                    </a:ln>
                    <a:extLst>
                      <a:ext uri="{53640926-AAD7-44D8-BBD7-CCE9431645EC}">
                        <a14:shadowObscured xmlns:a14="http://schemas.microsoft.com/office/drawing/2010/main"/>
                      </a:ext>
                    </a:extLst>
                  </pic:spPr>
                </pic:pic>
              </a:graphicData>
            </a:graphic>
          </wp:inline>
        </w:drawing>
      </w:r>
    </w:p>
    <w:p w14:paraId="429CC77A" w14:textId="77777777" w:rsidR="00D10524" w:rsidRDefault="00D10524" w:rsidP="00C958E2">
      <w:pPr>
        <w:pStyle w:val="ListParagraph"/>
        <w:numPr>
          <w:ilvl w:val="1"/>
          <w:numId w:val="8"/>
        </w:numPr>
        <w:jc w:val="both"/>
        <w:rPr>
          <w:rFonts w:asciiTheme="minorHAnsi" w:hAnsiTheme="minorHAnsi"/>
        </w:rPr>
      </w:pPr>
      <w:r>
        <w:rPr>
          <w:rFonts w:asciiTheme="minorHAnsi" w:hAnsiTheme="minorHAnsi"/>
        </w:rPr>
        <w:lastRenderedPageBreak/>
        <w:t>When not using the tool head, store it in a position that will be out of the way.</w:t>
      </w:r>
    </w:p>
    <w:p w14:paraId="139D7B19" w14:textId="77777777" w:rsidR="005C7F60" w:rsidRDefault="007866EC" w:rsidP="00C958E2">
      <w:pPr>
        <w:pStyle w:val="ListParagraph"/>
        <w:numPr>
          <w:ilvl w:val="1"/>
          <w:numId w:val="8"/>
        </w:numPr>
        <w:jc w:val="both"/>
        <w:rPr>
          <w:rFonts w:asciiTheme="minorHAnsi" w:hAnsiTheme="minorHAnsi"/>
        </w:rPr>
      </w:pPr>
      <w:r>
        <w:rPr>
          <w:rFonts w:asciiTheme="minorHAnsi" w:hAnsiTheme="minorHAnsi"/>
        </w:rPr>
        <w:t>Push in</w:t>
      </w:r>
      <w:r w:rsidR="005C7F60">
        <w:rPr>
          <w:rFonts w:asciiTheme="minorHAnsi" w:hAnsiTheme="minorHAnsi"/>
        </w:rPr>
        <w:t xml:space="preserve"> the E-stop to lock the tool head.</w:t>
      </w:r>
    </w:p>
    <w:p w14:paraId="1B883784" w14:textId="77777777" w:rsidR="00D10524" w:rsidRDefault="00D10524" w:rsidP="00D10524">
      <w:pPr>
        <w:pStyle w:val="ListParagraph"/>
        <w:ind w:left="870"/>
        <w:jc w:val="both"/>
        <w:rPr>
          <w:rFonts w:asciiTheme="minorHAnsi" w:hAnsiTheme="minorHAnsi"/>
        </w:rPr>
      </w:pPr>
    </w:p>
    <w:p w14:paraId="53C676BA" w14:textId="77777777" w:rsidR="00D10524" w:rsidRPr="007866EC" w:rsidRDefault="00D10524" w:rsidP="00D10524">
      <w:pPr>
        <w:pStyle w:val="ListParagraph"/>
        <w:ind w:left="870"/>
        <w:jc w:val="both"/>
        <w:rPr>
          <w:rFonts w:asciiTheme="minorHAnsi" w:hAnsiTheme="minorHAnsi"/>
          <w:b/>
          <w:u w:val="single"/>
        </w:rPr>
      </w:pPr>
      <w:r w:rsidRPr="007866EC">
        <w:rPr>
          <w:rFonts w:asciiTheme="minorHAnsi" w:hAnsiTheme="minorHAnsi"/>
          <w:b/>
          <w:u w:val="single"/>
        </w:rPr>
        <w:t>Using the tool head in “Float Mode”</w:t>
      </w:r>
    </w:p>
    <w:p w14:paraId="7FC5AB1D" w14:textId="77777777" w:rsidR="00D10524" w:rsidRDefault="00D10524" w:rsidP="00D10524">
      <w:pPr>
        <w:pStyle w:val="ListParagraph"/>
        <w:ind w:left="870"/>
        <w:jc w:val="both"/>
        <w:rPr>
          <w:rFonts w:asciiTheme="minorHAnsi" w:hAnsiTheme="minorHAnsi"/>
        </w:rPr>
      </w:pPr>
    </w:p>
    <w:p w14:paraId="5D4266CD" w14:textId="77777777" w:rsidR="00D10524" w:rsidRDefault="00D10524" w:rsidP="00D10524">
      <w:pPr>
        <w:pStyle w:val="ListParagraph"/>
        <w:numPr>
          <w:ilvl w:val="1"/>
          <w:numId w:val="8"/>
        </w:numPr>
        <w:jc w:val="both"/>
        <w:rPr>
          <w:rFonts w:asciiTheme="minorHAnsi" w:hAnsiTheme="minorHAnsi"/>
        </w:rPr>
      </w:pPr>
      <w:r>
        <w:rPr>
          <w:rFonts w:asciiTheme="minorHAnsi" w:hAnsiTheme="minorHAnsi"/>
        </w:rPr>
        <w:t>When the lift assist tool head is at rest with the E-stop activated, the display will show the word “Stop”.  At this point, the tool head is locked and will not move up or down.</w:t>
      </w:r>
    </w:p>
    <w:p w14:paraId="576EBCA2" w14:textId="77777777" w:rsidR="00C33CC8" w:rsidRDefault="00C33CC8" w:rsidP="00C33CC8">
      <w:pPr>
        <w:pStyle w:val="ListParagraph"/>
        <w:ind w:left="870"/>
        <w:jc w:val="both"/>
        <w:rPr>
          <w:rFonts w:asciiTheme="minorHAnsi" w:hAnsiTheme="minorHAnsi"/>
        </w:rPr>
      </w:pPr>
    </w:p>
    <w:p w14:paraId="4E477DD9" w14:textId="77777777" w:rsidR="00C33CC8" w:rsidRDefault="00C33CC8" w:rsidP="00C33CC8">
      <w:pPr>
        <w:pStyle w:val="ListParagraph"/>
        <w:ind w:left="0"/>
        <w:jc w:val="center"/>
        <w:rPr>
          <w:rFonts w:asciiTheme="minorHAnsi" w:hAnsiTheme="minorHAnsi"/>
        </w:rPr>
      </w:pPr>
      <w:r>
        <w:rPr>
          <w:noProof/>
        </w:rPr>
        <w:drawing>
          <wp:inline distT="0" distB="0" distL="0" distR="0" wp14:anchorId="0B0A69C3" wp14:editId="29882540">
            <wp:extent cx="2019300" cy="11779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911" t="24359" r="19551" b="18206"/>
                    <a:stretch/>
                  </pic:blipFill>
                  <pic:spPr bwMode="auto">
                    <a:xfrm>
                      <a:off x="0" y="0"/>
                      <a:ext cx="2022104" cy="1179561"/>
                    </a:xfrm>
                    <a:prstGeom prst="rect">
                      <a:avLst/>
                    </a:prstGeom>
                    <a:ln>
                      <a:noFill/>
                    </a:ln>
                    <a:extLst>
                      <a:ext uri="{53640926-AAD7-44D8-BBD7-CCE9431645EC}">
                        <a14:shadowObscured xmlns:a14="http://schemas.microsoft.com/office/drawing/2010/main"/>
                      </a:ext>
                    </a:extLst>
                  </pic:spPr>
                </pic:pic>
              </a:graphicData>
            </a:graphic>
          </wp:inline>
        </w:drawing>
      </w:r>
    </w:p>
    <w:p w14:paraId="27B3D65C" w14:textId="77777777" w:rsidR="00C33CC8" w:rsidRDefault="00C33CC8" w:rsidP="00C33CC8">
      <w:pPr>
        <w:pStyle w:val="ListParagraph"/>
        <w:ind w:left="0"/>
        <w:jc w:val="center"/>
        <w:rPr>
          <w:rFonts w:asciiTheme="minorHAnsi" w:hAnsiTheme="minorHAnsi"/>
        </w:rPr>
      </w:pPr>
    </w:p>
    <w:p w14:paraId="393349CF" w14:textId="77777777" w:rsidR="007866EC" w:rsidRDefault="007866EC" w:rsidP="007866EC">
      <w:pPr>
        <w:pStyle w:val="ListParagraph"/>
        <w:numPr>
          <w:ilvl w:val="1"/>
          <w:numId w:val="8"/>
        </w:numPr>
        <w:jc w:val="both"/>
        <w:rPr>
          <w:rFonts w:asciiTheme="minorHAnsi" w:hAnsiTheme="minorHAnsi"/>
        </w:rPr>
      </w:pPr>
      <w:r>
        <w:rPr>
          <w:rFonts w:asciiTheme="minorHAnsi" w:hAnsiTheme="minorHAnsi"/>
        </w:rPr>
        <w:t>To use the lift assist, release the E-stop on the opposite side of the tool head by twisting it clockwise.  The display will read “Abil”.</w:t>
      </w:r>
    </w:p>
    <w:p w14:paraId="7FA3617D" w14:textId="77777777" w:rsidR="00C33CC8" w:rsidRDefault="00C33CC8" w:rsidP="00C33CC8">
      <w:pPr>
        <w:pStyle w:val="ListParagraph"/>
        <w:ind w:left="870"/>
        <w:jc w:val="both"/>
        <w:rPr>
          <w:rFonts w:asciiTheme="minorHAnsi" w:hAnsiTheme="minorHAnsi"/>
        </w:rPr>
      </w:pPr>
    </w:p>
    <w:p w14:paraId="39DFE9B4" w14:textId="77777777" w:rsidR="00C33CC8" w:rsidRDefault="00C33CC8" w:rsidP="00C33CC8">
      <w:pPr>
        <w:pStyle w:val="ListParagraph"/>
        <w:ind w:left="0"/>
        <w:jc w:val="center"/>
        <w:rPr>
          <w:rFonts w:asciiTheme="minorHAnsi" w:hAnsiTheme="minorHAnsi"/>
        </w:rPr>
      </w:pPr>
      <w:r>
        <w:rPr>
          <w:noProof/>
        </w:rPr>
        <w:drawing>
          <wp:inline distT="0" distB="0" distL="0" distR="0" wp14:anchorId="6709BFB2" wp14:editId="7C0BF962">
            <wp:extent cx="2381250" cy="1405004"/>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077" t="20000" r="19070" b="25384"/>
                    <a:stretch/>
                  </pic:blipFill>
                  <pic:spPr bwMode="auto">
                    <a:xfrm>
                      <a:off x="0" y="0"/>
                      <a:ext cx="2390449" cy="141043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726B301E" wp14:editId="1521D122">
            <wp:extent cx="2408643" cy="1428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8109" t="24616" r="20833" b="17436"/>
                    <a:stretch/>
                  </pic:blipFill>
                  <pic:spPr bwMode="auto">
                    <a:xfrm>
                      <a:off x="0" y="0"/>
                      <a:ext cx="2411278" cy="1430313"/>
                    </a:xfrm>
                    <a:prstGeom prst="rect">
                      <a:avLst/>
                    </a:prstGeom>
                    <a:ln>
                      <a:noFill/>
                    </a:ln>
                    <a:extLst>
                      <a:ext uri="{53640926-AAD7-44D8-BBD7-CCE9431645EC}">
                        <a14:shadowObscured xmlns:a14="http://schemas.microsoft.com/office/drawing/2010/main"/>
                      </a:ext>
                    </a:extLst>
                  </pic:spPr>
                </pic:pic>
              </a:graphicData>
            </a:graphic>
          </wp:inline>
        </w:drawing>
      </w:r>
    </w:p>
    <w:p w14:paraId="5E156A71" w14:textId="77777777" w:rsidR="00C33CC8" w:rsidRDefault="00C33CC8" w:rsidP="00C33CC8">
      <w:pPr>
        <w:pStyle w:val="ListParagraph"/>
        <w:ind w:left="0"/>
        <w:jc w:val="center"/>
        <w:rPr>
          <w:rFonts w:asciiTheme="minorHAnsi" w:hAnsiTheme="minorHAnsi"/>
        </w:rPr>
      </w:pPr>
    </w:p>
    <w:p w14:paraId="76A158E6" w14:textId="77777777" w:rsidR="007866EC" w:rsidRDefault="007866EC" w:rsidP="007866EC">
      <w:pPr>
        <w:pStyle w:val="ListParagraph"/>
        <w:numPr>
          <w:ilvl w:val="1"/>
          <w:numId w:val="8"/>
        </w:numPr>
        <w:jc w:val="both"/>
        <w:rPr>
          <w:rFonts w:asciiTheme="minorHAnsi" w:hAnsiTheme="minorHAnsi"/>
        </w:rPr>
      </w:pPr>
      <w:r>
        <w:rPr>
          <w:rFonts w:asciiTheme="minorHAnsi" w:hAnsiTheme="minorHAnsi"/>
        </w:rPr>
        <w:t xml:space="preserve">Keeping your hand off of the handle, press the “RESTART” button on the tool head.  The display will now read “on”.  </w:t>
      </w:r>
    </w:p>
    <w:p w14:paraId="26DC6651" w14:textId="77777777" w:rsidR="00C33CC8" w:rsidRDefault="00C33CC8" w:rsidP="00C33CC8">
      <w:pPr>
        <w:pStyle w:val="ListParagraph"/>
        <w:ind w:left="870"/>
        <w:jc w:val="both"/>
        <w:rPr>
          <w:rFonts w:asciiTheme="minorHAnsi" w:hAnsiTheme="minorHAnsi"/>
        </w:rPr>
      </w:pPr>
    </w:p>
    <w:p w14:paraId="704E0784" w14:textId="77777777" w:rsidR="00C33CC8" w:rsidRDefault="00C33CC8" w:rsidP="00C33CC8">
      <w:pPr>
        <w:pStyle w:val="ListParagraph"/>
        <w:ind w:left="0"/>
        <w:jc w:val="center"/>
        <w:rPr>
          <w:rFonts w:asciiTheme="minorHAnsi" w:hAnsiTheme="minorHAnsi"/>
        </w:rPr>
      </w:pPr>
      <w:r>
        <w:rPr>
          <w:noProof/>
        </w:rPr>
        <w:drawing>
          <wp:inline distT="0" distB="0" distL="0" distR="0" wp14:anchorId="4D60BDEC" wp14:editId="1362E5E5">
            <wp:extent cx="2276475" cy="15856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244" t="20000" r="26282" b="28205"/>
                    <a:stretch/>
                  </pic:blipFill>
                  <pic:spPr bwMode="auto">
                    <a:xfrm>
                      <a:off x="0" y="0"/>
                      <a:ext cx="2289761" cy="159493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rPr>
        <w:t xml:space="preserve"> </w:t>
      </w:r>
      <w:r>
        <w:rPr>
          <w:noProof/>
        </w:rPr>
        <w:drawing>
          <wp:inline distT="0" distB="0" distL="0" distR="0" wp14:anchorId="541A4FE4" wp14:editId="1077C588">
            <wp:extent cx="2771775" cy="15850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788" t="23846" r="29808" b="28205"/>
                    <a:stretch/>
                  </pic:blipFill>
                  <pic:spPr bwMode="auto">
                    <a:xfrm>
                      <a:off x="0" y="0"/>
                      <a:ext cx="2773895" cy="1586294"/>
                    </a:xfrm>
                    <a:prstGeom prst="rect">
                      <a:avLst/>
                    </a:prstGeom>
                    <a:ln>
                      <a:noFill/>
                    </a:ln>
                    <a:extLst>
                      <a:ext uri="{53640926-AAD7-44D8-BBD7-CCE9431645EC}">
                        <a14:shadowObscured xmlns:a14="http://schemas.microsoft.com/office/drawing/2010/main"/>
                      </a:ext>
                    </a:extLst>
                  </pic:spPr>
                </pic:pic>
              </a:graphicData>
            </a:graphic>
          </wp:inline>
        </w:drawing>
      </w:r>
    </w:p>
    <w:p w14:paraId="7C8347D6" w14:textId="77777777" w:rsidR="005C7F60" w:rsidRDefault="005C7F60" w:rsidP="007866EC">
      <w:pPr>
        <w:pStyle w:val="ListParagraph"/>
        <w:numPr>
          <w:ilvl w:val="1"/>
          <w:numId w:val="8"/>
        </w:numPr>
        <w:jc w:val="both"/>
        <w:rPr>
          <w:rFonts w:asciiTheme="minorHAnsi" w:hAnsiTheme="minorHAnsi"/>
        </w:rPr>
      </w:pPr>
      <w:r>
        <w:rPr>
          <w:rFonts w:asciiTheme="minorHAnsi" w:hAnsiTheme="minorHAnsi"/>
        </w:rPr>
        <w:lastRenderedPageBreak/>
        <w:t xml:space="preserve">The tool head is now active.  Grab the handle and move the tool head to the desired location.  </w:t>
      </w:r>
      <w:r w:rsidR="00C33CC8" w:rsidRPr="007866EC">
        <w:rPr>
          <w:rFonts w:asciiTheme="minorHAnsi" w:hAnsiTheme="minorHAnsi"/>
          <w:i/>
        </w:rPr>
        <w:t>NOTE:</w:t>
      </w:r>
      <w:r w:rsidR="00C33CC8">
        <w:rPr>
          <w:rFonts w:asciiTheme="minorHAnsi" w:hAnsiTheme="minorHAnsi"/>
        </w:rPr>
        <w:t xml:space="preserve"> The first move made after grabbing the handle needs to be upwards.  This is a safety precaution.  </w:t>
      </w:r>
      <w:r>
        <w:rPr>
          <w:rFonts w:asciiTheme="minorHAnsi" w:hAnsiTheme="minorHAnsi"/>
        </w:rPr>
        <w:t>The tool head will only move when your hand is on the handle.</w:t>
      </w:r>
    </w:p>
    <w:p w14:paraId="5367EABB" w14:textId="77777777" w:rsidR="00C33CC8" w:rsidRDefault="00C33CC8" w:rsidP="00C33CC8">
      <w:pPr>
        <w:pStyle w:val="ListParagraph"/>
        <w:ind w:left="870"/>
        <w:jc w:val="both"/>
        <w:rPr>
          <w:rFonts w:asciiTheme="minorHAnsi" w:hAnsiTheme="minorHAnsi"/>
        </w:rPr>
      </w:pPr>
    </w:p>
    <w:p w14:paraId="54A4E9DD" w14:textId="77777777" w:rsidR="00C33CC8" w:rsidRDefault="00C33CC8" w:rsidP="00C33CC8">
      <w:pPr>
        <w:pStyle w:val="ListParagraph"/>
        <w:ind w:left="0"/>
        <w:jc w:val="center"/>
        <w:rPr>
          <w:rFonts w:asciiTheme="minorHAnsi" w:hAnsiTheme="minorHAnsi"/>
        </w:rPr>
      </w:pPr>
      <w:r>
        <w:rPr>
          <w:noProof/>
        </w:rPr>
        <w:drawing>
          <wp:inline distT="0" distB="0" distL="0" distR="0" wp14:anchorId="5DE1B4DE" wp14:editId="36E486E9">
            <wp:extent cx="2085975" cy="167953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282" t="10513" r="17789" b="17436"/>
                    <a:stretch/>
                  </pic:blipFill>
                  <pic:spPr bwMode="auto">
                    <a:xfrm>
                      <a:off x="0" y="0"/>
                      <a:ext cx="2090256" cy="1682986"/>
                    </a:xfrm>
                    <a:prstGeom prst="rect">
                      <a:avLst/>
                    </a:prstGeom>
                    <a:ln>
                      <a:noFill/>
                    </a:ln>
                    <a:extLst>
                      <a:ext uri="{53640926-AAD7-44D8-BBD7-CCE9431645EC}">
                        <a14:shadowObscured xmlns:a14="http://schemas.microsoft.com/office/drawing/2010/main"/>
                      </a:ext>
                    </a:extLst>
                  </pic:spPr>
                </pic:pic>
              </a:graphicData>
            </a:graphic>
          </wp:inline>
        </w:drawing>
      </w:r>
    </w:p>
    <w:p w14:paraId="55ACACA2" w14:textId="77777777" w:rsidR="00C33CC8" w:rsidRDefault="00C33CC8" w:rsidP="00C33CC8">
      <w:pPr>
        <w:pStyle w:val="ListParagraph"/>
        <w:ind w:left="0"/>
        <w:jc w:val="center"/>
        <w:rPr>
          <w:rFonts w:asciiTheme="minorHAnsi" w:hAnsiTheme="minorHAnsi"/>
        </w:rPr>
      </w:pPr>
    </w:p>
    <w:p w14:paraId="5C67AB86" w14:textId="77777777" w:rsidR="005C7F60" w:rsidRDefault="007866EC" w:rsidP="007866EC">
      <w:pPr>
        <w:pStyle w:val="ListParagraph"/>
        <w:numPr>
          <w:ilvl w:val="1"/>
          <w:numId w:val="8"/>
        </w:numPr>
        <w:jc w:val="both"/>
        <w:rPr>
          <w:rFonts w:asciiTheme="minorHAnsi" w:hAnsiTheme="minorHAnsi"/>
        </w:rPr>
      </w:pPr>
      <w:r>
        <w:rPr>
          <w:rFonts w:asciiTheme="minorHAnsi" w:hAnsiTheme="minorHAnsi"/>
        </w:rPr>
        <w:t>Hook onto the</w:t>
      </w:r>
      <w:r w:rsidR="005C7F60">
        <w:rPr>
          <w:rFonts w:asciiTheme="minorHAnsi" w:hAnsiTheme="minorHAnsi"/>
        </w:rPr>
        <w:t xml:space="preserve"> object</w:t>
      </w:r>
      <w:r>
        <w:rPr>
          <w:rFonts w:asciiTheme="minorHAnsi" w:hAnsiTheme="minorHAnsi"/>
        </w:rPr>
        <w:t>s lifting points</w:t>
      </w:r>
      <w:r w:rsidR="005C7F60">
        <w:rPr>
          <w:rFonts w:asciiTheme="minorHAnsi" w:hAnsiTheme="minorHAnsi"/>
        </w:rPr>
        <w:t xml:space="preserve"> using the clips provided.</w:t>
      </w:r>
      <w:r w:rsidR="00C33CC8">
        <w:rPr>
          <w:rFonts w:asciiTheme="minorHAnsi" w:hAnsiTheme="minorHAnsi"/>
        </w:rPr>
        <w:t xml:space="preserve">  Lift the object upwards so its weight is supported by the lift and release the handle.</w:t>
      </w:r>
      <w:r w:rsidR="005C7F60">
        <w:rPr>
          <w:rFonts w:asciiTheme="minorHAnsi" w:hAnsiTheme="minorHAnsi"/>
        </w:rPr>
        <w:t xml:space="preserve">  </w:t>
      </w:r>
    </w:p>
    <w:p w14:paraId="102C2A5F" w14:textId="77777777" w:rsidR="00C33CC8" w:rsidRDefault="00C33CC8" w:rsidP="00C33CC8">
      <w:pPr>
        <w:pStyle w:val="ListParagraph"/>
        <w:ind w:left="870"/>
        <w:jc w:val="both"/>
        <w:rPr>
          <w:rFonts w:asciiTheme="minorHAnsi" w:hAnsiTheme="minorHAnsi"/>
        </w:rPr>
      </w:pPr>
    </w:p>
    <w:p w14:paraId="09622734" w14:textId="77777777" w:rsidR="00C33CC8" w:rsidRDefault="00A67528" w:rsidP="00C33CC8">
      <w:pPr>
        <w:pStyle w:val="ListParagraph"/>
        <w:ind w:left="0"/>
        <w:jc w:val="center"/>
        <w:rPr>
          <w:rFonts w:asciiTheme="minorHAnsi" w:hAnsiTheme="minorHAnsi"/>
        </w:rPr>
      </w:pPr>
      <w:r>
        <w:rPr>
          <w:noProof/>
        </w:rPr>
        <w:drawing>
          <wp:inline distT="0" distB="0" distL="0" distR="0" wp14:anchorId="78185F73" wp14:editId="5A12B191">
            <wp:extent cx="1676400" cy="18688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3557" t="7435" r="33173" b="15385"/>
                    <a:stretch/>
                  </pic:blipFill>
                  <pic:spPr bwMode="auto">
                    <a:xfrm>
                      <a:off x="0" y="0"/>
                      <a:ext cx="1682897" cy="1876119"/>
                    </a:xfrm>
                    <a:prstGeom prst="rect">
                      <a:avLst/>
                    </a:prstGeom>
                    <a:ln>
                      <a:noFill/>
                    </a:ln>
                    <a:extLst>
                      <a:ext uri="{53640926-AAD7-44D8-BBD7-CCE9431645EC}">
                        <a14:shadowObscured xmlns:a14="http://schemas.microsoft.com/office/drawing/2010/main"/>
                      </a:ext>
                    </a:extLst>
                  </pic:spPr>
                </pic:pic>
              </a:graphicData>
            </a:graphic>
          </wp:inline>
        </w:drawing>
      </w:r>
    </w:p>
    <w:p w14:paraId="15869B35" w14:textId="77777777" w:rsidR="00A67528" w:rsidRDefault="00A67528" w:rsidP="00C33CC8">
      <w:pPr>
        <w:pStyle w:val="ListParagraph"/>
        <w:ind w:left="0"/>
        <w:jc w:val="center"/>
        <w:rPr>
          <w:rFonts w:asciiTheme="minorHAnsi" w:hAnsiTheme="minorHAnsi"/>
        </w:rPr>
      </w:pPr>
    </w:p>
    <w:p w14:paraId="67FD0543" w14:textId="77777777" w:rsidR="00D10524" w:rsidRDefault="005C7F60" w:rsidP="007866EC">
      <w:pPr>
        <w:pStyle w:val="ListParagraph"/>
        <w:numPr>
          <w:ilvl w:val="1"/>
          <w:numId w:val="8"/>
        </w:numPr>
        <w:jc w:val="both"/>
        <w:rPr>
          <w:rFonts w:asciiTheme="minorHAnsi" w:hAnsiTheme="minorHAnsi"/>
        </w:rPr>
      </w:pPr>
      <w:r>
        <w:rPr>
          <w:rFonts w:asciiTheme="minorHAnsi" w:hAnsiTheme="minorHAnsi"/>
        </w:rPr>
        <w:t>If floa</w:t>
      </w:r>
      <w:r w:rsidR="007866EC">
        <w:rPr>
          <w:rFonts w:asciiTheme="minorHAnsi" w:hAnsiTheme="minorHAnsi"/>
        </w:rPr>
        <w:t>t mode is desired, press the “RESTART”</w:t>
      </w:r>
      <w:r>
        <w:rPr>
          <w:rFonts w:asciiTheme="minorHAnsi" w:hAnsiTheme="minorHAnsi"/>
        </w:rPr>
        <w:t xml:space="preserve"> button again while keeping your hand off of the handle.</w:t>
      </w:r>
      <w:r w:rsidR="00C74D71">
        <w:rPr>
          <w:rFonts w:asciiTheme="minorHAnsi" w:hAnsiTheme="minorHAnsi"/>
        </w:rPr>
        <w:t xml:space="preserve">  A green light</w:t>
      </w:r>
      <w:r w:rsidR="00A67528">
        <w:rPr>
          <w:rFonts w:asciiTheme="minorHAnsi" w:hAnsiTheme="minorHAnsi"/>
        </w:rPr>
        <w:t xml:space="preserve"> will light up</w:t>
      </w:r>
      <w:r w:rsidR="00C74D71">
        <w:rPr>
          <w:rFonts w:asciiTheme="minorHAnsi" w:hAnsiTheme="minorHAnsi"/>
        </w:rPr>
        <w:t xml:space="preserve"> (SHOWN BELOW)</w:t>
      </w:r>
      <w:r w:rsidR="00A67528">
        <w:rPr>
          <w:rFonts w:asciiTheme="minorHAnsi" w:hAnsiTheme="minorHAnsi"/>
        </w:rPr>
        <w:t>.</w:t>
      </w:r>
      <w:r>
        <w:rPr>
          <w:rFonts w:asciiTheme="minorHAnsi" w:hAnsiTheme="minorHAnsi"/>
        </w:rPr>
        <w:t xml:space="preserve">  </w:t>
      </w:r>
    </w:p>
    <w:p w14:paraId="70BFC057" w14:textId="77777777" w:rsidR="00A67528" w:rsidRDefault="00A67528" w:rsidP="00A67528">
      <w:pPr>
        <w:pStyle w:val="ListParagraph"/>
        <w:ind w:left="870"/>
        <w:jc w:val="both"/>
        <w:rPr>
          <w:rFonts w:asciiTheme="minorHAnsi" w:hAnsiTheme="minorHAnsi"/>
        </w:rPr>
      </w:pPr>
    </w:p>
    <w:p w14:paraId="0742C41E" w14:textId="77777777" w:rsidR="00A67528" w:rsidRDefault="00A67528" w:rsidP="00A67528">
      <w:pPr>
        <w:pStyle w:val="ListParagraph"/>
        <w:ind w:left="0"/>
        <w:jc w:val="center"/>
        <w:rPr>
          <w:rFonts w:asciiTheme="minorHAnsi" w:hAnsiTheme="minorHAnsi"/>
        </w:rPr>
      </w:pPr>
      <w:r>
        <w:rPr>
          <w:noProof/>
        </w:rPr>
        <w:drawing>
          <wp:inline distT="0" distB="0" distL="0" distR="0" wp14:anchorId="1A32EC02" wp14:editId="2E94C485">
            <wp:extent cx="2428875" cy="1614126"/>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5481" t="21282" r="23878" b="24872"/>
                    <a:stretch/>
                  </pic:blipFill>
                  <pic:spPr bwMode="auto">
                    <a:xfrm>
                      <a:off x="0" y="0"/>
                      <a:ext cx="2428875" cy="1614126"/>
                    </a:xfrm>
                    <a:prstGeom prst="rect">
                      <a:avLst/>
                    </a:prstGeom>
                    <a:ln>
                      <a:noFill/>
                    </a:ln>
                    <a:extLst>
                      <a:ext uri="{53640926-AAD7-44D8-BBD7-CCE9431645EC}">
                        <a14:shadowObscured xmlns:a14="http://schemas.microsoft.com/office/drawing/2010/main"/>
                      </a:ext>
                    </a:extLst>
                  </pic:spPr>
                </pic:pic>
              </a:graphicData>
            </a:graphic>
          </wp:inline>
        </w:drawing>
      </w:r>
    </w:p>
    <w:p w14:paraId="276A65C7" w14:textId="77777777" w:rsidR="005C7F60" w:rsidRDefault="005C7F60" w:rsidP="007866EC">
      <w:pPr>
        <w:pStyle w:val="ListParagraph"/>
        <w:numPr>
          <w:ilvl w:val="1"/>
          <w:numId w:val="8"/>
        </w:numPr>
        <w:jc w:val="both"/>
        <w:rPr>
          <w:rFonts w:asciiTheme="minorHAnsi" w:hAnsiTheme="minorHAnsi"/>
        </w:rPr>
      </w:pPr>
      <w:r>
        <w:rPr>
          <w:rFonts w:asciiTheme="minorHAnsi" w:hAnsiTheme="minorHAnsi"/>
        </w:rPr>
        <w:lastRenderedPageBreak/>
        <w:t>Float mode does not require your hand to be on the handle to move the tool head.  When in float mode, you can grab the object you are lifting and move it that way.  The lift assist will sense your movement and react accordingly.</w:t>
      </w:r>
    </w:p>
    <w:p w14:paraId="37CF4395" w14:textId="77777777" w:rsidR="00A67528" w:rsidRDefault="00A67528" w:rsidP="00A67528">
      <w:pPr>
        <w:pStyle w:val="ListParagraph"/>
        <w:ind w:left="870"/>
        <w:jc w:val="both"/>
        <w:rPr>
          <w:rFonts w:asciiTheme="minorHAnsi" w:hAnsiTheme="minorHAnsi"/>
        </w:rPr>
      </w:pPr>
    </w:p>
    <w:p w14:paraId="25607F20" w14:textId="77777777" w:rsidR="00A67528" w:rsidRDefault="00A67528" w:rsidP="00A67528">
      <w:pPr>
        <w:pStyle w:val="ListParagraph"/>
        <w:ind w:left="0"/>
        <w:jc w:val="center"/>
        <w:rPr>
          <w:rFonts w:asciiTheme="minorHAnsi" w:hAnsiTheme="minorHAnsi"/>
        </w:rPr>
      </w:pPr>
      <w:r>
        <w:rPr>
          <w:noProof/>
        </w:rPr>
        <w:drawing>
          <wp:inline distT="0" distB="0" distL="0" distR="0" wp14:anchorId="1C43FA36" wp14:editId="76E29F90">
            <wp:extent cx="3105150" cy="2800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8525" t="5641" r="19231" b="18975"/>
                    <a:stretch/>
                  </pic:blipFill>
                  <pic:spPr bwMode="auto">
                    <a:xfrm>
                      <a:off x="0" y="0"/>
                      <a:ext cx="3105150" cy="2800350"/>
                    </a:xfrm>
                    <a:prstGeom prst="rect">
                      <a:avLst/>
                    </a:prstGeom>
                    <a:ln>
                      <a:noFill/>
                    </a:ln>
                    <a:extLst>
                      <a:ext uri="{53640926-AAD7-44D8-BBD7-CCE9431645EC}">
                        <a14:shadowObscured xmlns:a14="http://schemas.microsoft.com/office/drawing/2010/main"/>
                      </a:ext>
                    </a:extLst>
                  </pic:spPr>
                </pic:pic>
              </a:graphicData>
            </a:graphic>
          </wp:inline>
        </w:drawing>
      </w:r>
    </w:p>
    <w:p w14:paraId="01F9B9DB" w14:textId="77777777" w:rsidR="00A67528" w:rsidRDefault="00A67528" w:rsidP="00A67528">
      <w:pPr>
        <w:pStyle w:val="ListParagraph"/>
        <w:ind w:left="0"/>
        <w:jc w:val="center"/>
        <w:rPr>
          <w:rFonts w:asciiTheme="minorHAnsi" w:hAnsiTheme="minorHAnsi"/>
        </w:rPr>
      </w:pPr>
    </w:p>
    <w:p w14:paraId="645BC81E" w14:textId="77777777" w:rsidR="005C7F60" w:rsidRDefault="005C7F60" w:rsidP="007866EC">
      <w:pPr>
        <w:pStyle w:val="ListParagraph"/>
        <w:numPr>
          <w:ilvl w:val="1"/>
          <w:numId w:val="8"/>
        </w:numPr>
        <w:jc w:val="both"/>
        <w:rPr>
          <w:rFonts w:asciiTheme="minorHAnsi" w:hAnsiTheme="minorHAnsi"/>
        </w:rPr>
      </w:pPr>
      <w:r>
        <w:rPr>
          <w:rFonts w:asciiTheme="minorHAnsi" w:hAnsiTheme="minorHAnsi"/>
        </w:rPr>
        <w:t>Move the object to the desired location, set it down, and release the clips.  NOTE: Grabbing the handle at any point while in Float Mode will de-activate Float Mode.  The unit will immediately go back into Handle Mode</w:t>
      </w:r>
      <w:r w:rsidR="00C74D71">
        <w:rPr>
          <w:rFonts w:asciiTheme="minorHAnsi" w:hAnsiTheme="minorHAnsi"/>
        </w:rPr>
        <w:t xml:space="preserve"> (Steps 4.01-4.09)</w:t>
      </w:r>
      <w:r>
        <w:rPr>
          <w:rFonts w:asciiTheme="minorHAnsi" w:hAnsiTheme="minorHAnsi"/>
        </w:rPr>
        <w:t>.</w:t>
      </w:r>
    </w:p>
    <w:p w14:paraId="301924A2" w14:textId="77777777" w:rsidR="005C7F60" w:rsidRDefault="005C7F60" w:rsidP="007866EC">
      <w:pPr>
        <w:pStyle w:val="ListParagraph"/>
        <w:numPr>
          <w:ilvl w:val="1"/>
          <w:numId w:val="8"/>
        </w:numPr>
        <w:jc w:val="both"/>
        <w:rPr>
          <w:rFonts w:asciiTheme="minorHAnsi" w:hAnsiTheme="minorHAnsi"/>
        </w:rPr>
      </w:pPr>
      <w:r>
        <w:rPr>
          <w:rFonts w:asciiTheme="minorHAnsi" w:hAnsiTheme="minorHAnsi"/>
        </w:rPr>
        <w:t>When not using the tool head, store it in a position that will be out of the way.</w:t>
      </w:r>
    </w:p>
    <w:p w14:paraId="4F9F1D63" w14:textId="77777777" w:rsidR="005C7F60" w:rsidRDefault="00C74D71" w:rsidP="007866EC">
      <w:pPr>
        <w:pStyle w:val="ListParagraph"/>
        <w:numPr>
          <w:ilvl w:val="1"/>
          <w:numId w:val="8"/>
        </w:numPr>
        <w:jc w:val="both"/>
        <w:rPr>
          <w:rFonts w:asciiTheme="minorHAnsi" w:hAnsiTheme="minorHAnsi"/>
        </w:rPr>
      </w:pPr>
      <w:r>
        <w:rPr>
          <w:rFonts w:asciiTheme="minorHAnsi" w:hAnsiTheme="minorHAnsi"/>
        </w:rPr>
        <w:t>Push in</w:t>
      </w:r>
      <w:r w:rsidR="005C7F60">
        <w:rPr>
          <w:rFonts w:asciiTheme="minorHAnsi" w:hAnsiTheme="minorHAnsi"/>
        </w:rPr>
        <w:t xml:space="preserve"> the E-stop to lock the tool head.</w:t>
      </w:r>
    </w:p>
    <w:p w14:paraId="26374432" w14:textId="77777777" w:rsidR="005C7F60" w:rsidRPr="005C7F60" w:rsidRDefault="005C7F60" w:rsidP="005C7F60">
      <w:pPr>
        <w:ind w:left="360"/>
        <w:jc w:val="both"/>
        <w:rPr>
          <w:rFonts w:asciiTheme="minorHAnsi" w:hAnsiTheme="minorHAnsi"/>
        </w:rPr>
      </w:pPr>
    </w:p>
    <w:p w14:paraId="313FF4DA" w14:textId="77777777" w:rsidR="00C958E2" w:rsidRDefault="00C958E2" w:rsidP="00305F01">
      <w:pPr>
        <w:pStyle w:val="ListParagraph"/>
        <w:ind w:left="870"/>
        <w:jc w:val="both"/>
        <w:rPr>
          <w:rFonts w:asciiTheme="minorHAnsi" w:hAnsiTheme="minorHAnsi"/>
          <w:b/>
        </w:rPr>
      </w:pPr>
    </w:p>
    <w:p w14:paraId="7DA11BFE" w14:textId="77777777" w:rsidR="006A5513" w:rsidRDefault="006A5513" w:rsidP="00305F01">
      <w:pPr>
        <w:pStyle w:val="ListParagraph"/>
        <w:ind w:left="870"/>
        <w:jc w:val="both"/>
        <w:rPr>
          <w:rFonts w:asciiTheme="minorHAnsi" w:hAnsiTheme="minorHAnsi"/>
          <w:b/>
        </w:rPr>
      </w:pPr>
    </w:p>
    <w:p w14:paraId="28BBE672" w14:textId="77777777" w:rsidR="006A5513" w:rsidRDefault="006A5513" w:rsidP="00305F01">
      <w:pPr>
        <w:pStyle w:val="ListParagraph"/>
        <w:ind w:left="870"/>
        <w:jc w:val="both"/>
        <w:rPr>
          <w:rFonts w:asciiTheme="minorHAnsi" w:hAnsiTheme="minorHAnsi"/>
          <w:b/>
        </w:rPr>
      </w:pPr>
    </w:p>
    <w:p w14:paraId="4B8470F7" w14:textId="77777777" w:rsidR="006A5513" w:rsidRDefault="006A5513" w:rsidP="00305F01">
      <w:pPr>
        <w:pStyle w:val="ListParagraph"/>
        <w:ind w:left="870"/>
        <w:jc w:val="both"/>
        <w:rPr>
          <w:rFonts w:asciiTheme="minorHAnsi" w:hAnsiTheme="minorHAnsi"/>
          <w:b/>
        </w:rPr>
      </w:pPr>
    </w:p>
    <w:p w14:paraId="32EE8D7F" w14:textId="77777777" w:rsidR="006A5513" w:rsidRDefault="006A5513" w:rsidP="00305F01">
      <w:pPr>
        <w:pStyle w:val="ListParagraph"/>
        <w:ind w:left="870"/>
        <w:jc w:val="both"/>
        <w:rPr>
          <w:rFonts w:asciiTheme="minorHAnsi" w:hAnsiTheme="minorHAnsi"/>
          <w:b/>
        </w:rPr>
      </w:pPr>
    </w:p>
    <w:p w14:paraId="04B70BD8" w14:textId="77777777" w:rsidR="00A67528" w:rsidRDefault="00A67528" w:rsidP="00305F01">
      <w:pPr>
        <w:pStyle w:val="ListParagraph"/>
        <w:ind w:left="870"/>
        <w:jc w:val="both"/>
        <w:rPr>
          <w:rFonts w:asciiTheme="minorHAnsi" w:hAnsiTheme="minorHAnsi"/>
          <w:b/>
        </w:rPr>
      </w:pPr>
    </w:p>
    <w:p w14:paraId="7D4E149D" w14:textId="77777777" w:rsidR="00A67528" w:rsidRDefault="00A67528" w:rsidP="00305F01">
      <w:pPr>
        <w:pStyle w:val="ListParagraph"/>
        <w:ind w:left="870"/>
        <w:jc w:val="both"/>
        <w:rPr>
          <w:rFonts w:asciiTheme="minorHAnsi" w:hAnsiTheme="minorHAnsi"/>
          <w:b/>
        </w:rPr>
      </w:pPr>
    </w:p>
    <w:p w14:paraId="3779BF40" w14:textId="77777777" w:rsidR="00A67528" w:rsidRDefault="00A67528" w:rsidP="00305F01">
      <w:pPr>
        <w:pStyle w:val="ListParagraph"/>
        <w:ind w:left="870"/>
        <w:jc w:val="both"/>
        <w:rPr>
          <w:rFonts w:asciiTheme="minorHAnsi" w:hAnsiTheme="minorHAnsi"/>
          <w:b/>
        </w:rPr>
      </w:pPr>
    </w:p>
    <w:p w14:paraId="54AAC999" w14:textId="77777777" w:rsidR="00A67528" w:rsidRDefault="00A67528" w:rsidP="00305F01">
      <w:pPr>
        <w:pStyle w:val="ListParagraph"/>
        <w:ind w:left="870"/>
        <w:jc w:val="both"/>
        <w:rPr>
          <w:rFonts w:asciiTheme="minorHAnsi" w:hAnsiTheme="minorHAnsi"/>
          <w:b/>
        </w:rPr>
      </w:pPr>
    </w:p>
    <w:p w14:paraId="3704DA22" w14:textId="77777777" w:rsidR="00A67528" w:rsidRDefault="00A67528" w:rsidP="00305F01">
      <w:pPr>
        <w:pStyle w:val="ListParagraph"/>
        <w:ind w:left="870"/>
        <w:jc w:val="both"/>
        <w:rPr>
          <w:rFonts w:asciiTheme="minorHAnsi" w:hAnsiTheme="minorHAnsi"/>
          <w:b/>
        </w:rPr>
      </w:pPr>
    </w:p>
    <w:p w14:paraId="5031253D" w14:textId="77777777" w:rsidR="00A67528" w:rsidRDefault="00A67528" w:rsidP="00305F01">
      <w:pPr>
        <w:pStyle w:val="ListParagraph"/>
        <w:ind w:left="870"/>
        <w:jc w:val="both"/>
        <w:rPr>
          <w:rFonts w:asciiTheme="minorHAnsi" w:hAnsiTheme="minorHAnsi"/>
          <w:b/>
        </w:rPr>
      </w:pPr>
    </w:p>
    <w:p w14:paraId="086E7BAA" w14:textId="77777777" w:rsidR="006A5513" w:rsidRPr="00C958E2" w:rsidRDefault="006A5513" w:rsidP="00305F01">
      <w:pPr>
        <w:pStyle w:val="ListParagraph"/>
        <w:ind w:left="870"/>
        <w:jc w:val="both"/>
        <w:rPr>
          <w:rFonts w:asciiTheme="minorHAnsi" w:hAnsiTheme="minorHAnsi"/>
          <w:b/>
        </w:rPr>
      </w:pPr>
    </w:p>
    <w:p w14:paraId="118AEED2" w14:textId="77777777" w:rsidR="0026321C" w:rsidRDefault="0026321C" w:rsidP="007866EC">
      <w:pPr>
        <w:pStyle w:val="ListParagraph"/>
        <w:numPr>
          <w:ilvl w:val="0"/>
          <w:numId w:val="8"/>
        </w:numPr>
        <w:jc w:val="both"/>
        <w:rPr>
          <w:rFonts w:asciiTheme="minorHAnsi" w:hAnsiTheme="minorHAnsi"/>
          <w:b/>
        </w:rPr>
      </w:pPr>
      <w:r w:rsidRPr="00C958E2">
        <w:rPr>
          <w:rFonts w:asciiTheme="minorHAnsi" w:hAnsiTheme="minorHAnsi"/>
          <w:b/>
        </w:rPr>
        <w:lastRenderedPageBreak/>
        <w:t>Training Guide</w:t>
      </w:r>
    </w:p>
    <w:p w14:paraId="19F89B66"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31541B0F"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16E58DD"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47EB95A" w14:textId="77777777" w:rsidTr="006A5513">
        <w:trPr>
          <w:trHeight w:val="350"/>
        </w:trPr>
        <w:tc>
          <w:tcPr>
            <w:tcW w:w="4462" w:type="dxa"/>
            <w:tcBorders>
              <w:top w:val="single" w:sz="4" w:space="0" w:color="auto"/>
              <w:left w:val="single" w:sz="4" w:space="0" w:color="auto"/>
              <w:bottom w:val="single" w:sz="4" w:space="0" w:color="auto"/>
              <w:right w:val="single" w:sz="4" w:space="0" w:color="auto"/>
            </w:tcBorders>
            <w:vAlign w:val="center"/>
            <w:hideMark/>
          </w:tcPr>
          <w:p w14:paraId="029EE332" w14:textId="77777777" w:rsidR="00110DF9" w:rsidRPr="006A5513" w:rsidRDefault="00110DF9" w:rsidP="006A5513">
            <w:pPr>
              <w:pStyle w:val="ListParagraph"/>
              <w:ind w:left="0"/>
              <w:rPr>
                <w:rFonts w:ascii="Times New Roman" w:hAnsi="Times New Roman"/>
                <w:sz w:val="20"/>
                <w:szCs w:val="20"/>
              </w:rPr>
            </w:pPr>
          </w:p>
        </w:tc>
      </w:tr>
      <w:tr w:rsidR="006A5513" w14:paraId="157A5E43" w14:textId="77777777" w:rsidTr="006A5513">
        <w:trPr>
          <w:trHeight w:val="350"/>
        </w:trPr>
        <w:tc>
          <w:tcPr>
            <w:tcW w:w="4462" w:type="dxa"/>
            <w:tcBorders>
              <w:top w:val="single" w:sz="4" w:space="0" w:color="auto"/>
              <w:left w:val="single" w:sz="4" w:space="0" w:color="auto"/>
              <w:bottom w:val="single" w:sz="4" w:space="0" w:color="auto"/>
              <w:right w:val="single" w:sz="4" w:space="0" w:color="auto"/>
            </w:tcBorders>
            <w:vAlign w:val="center"/>
          </w:tcPr>
          <w:p w14:paraId="2C99706A" w14:textId="77777777" w:rsidR="006A5513" w:rsidRPr="006A5513" w:rsidRDefault="006A5513" w:rsidP="006A5513">
            <w:pPr>
              <w:pStyle w:val="ListParagraph"/>
              <w:ind w:left="0"/>
              <w:rPr>
                <w:rFonts w:ascii="Times New Roman" w:hAnsi="Times New Roman"/>
                <w:sz w:val="20"/>
                <w:szCs w:val="20"/>
              </w:rPr>
            </w:pPr>
          </w:p>
        </w:tc>
      </w:tr>
      <w:tr w:rsidR="00110DF9" w14:paraId="2CA2904F"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27EFC52" w14:textId="77777777" w:rsidR="00110DF9" w:rsidRDefault="00110DF9">
            <w:pPr>
              <w:pStyle w:val="ListParagraph"/>
              <w:ind w:left="0"/>
              <w:jc w:val="both"/>
              <w:rPr>
                <w:rFonts w:ascii="Times New Roman" w:hAnsi="Times New Roman"/>
                <w:sz w:val="20"/>
                <w:szCs w:val="20"/>
              </w:rPr>
            </w:pPr>
          </w:p>
        </w:tc>
      </w:tr>
    </w:tbl>
    <w:p w14:paraId="7386FB37" w14:textId="77777777" w:rsidR="00C958E2" w:rsidRPr="00C958E2" w:rsidRDefault="00C958E2" w:rsidP="00110DF9">
      <w:pPr>
        <w:pStyle w:val="ListParagraph"/>
        <w:ind w:left="510"/>
        <w:jc w:val="both"/>
        <w:rPr>
          <w:rFonts w:asciiTheme="minorHAnsi" w:hAnsiTheme="minorHAnsi"/>
          <w:b/>
        </w:rPr>
      </w:pPr>
    </w:p>
    <w:p w14:paraId="1C6068FD" w14:textId="77777777" w:rsidR="00BF1ABE" w:rsidRPr="00C958E2" w:rsidRDefault="0026321C" w:rsidP="007866EC">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39A87D1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4C788E9C" w14:textId="77777777" w:rsidTr="006176F8">
        <w:tc>
          <w:tcPr>
            <w:tcW w:w="2155" w:type="dxa"/>
          </w:tcPr>
          <w:p w14:paraId="0FD2AFC6"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20ADF40E"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DB18FB9" w14:textId="77777777" w:rsidTr="006176F8">
        <w:tc>
          <w:tcPr>
            <w:tcW w:w="2155" w:type="dxa"/>
          </w:tcPr>
          <w:p w14:paraId="4803C220" w14:textId="0ED13A81" w:rsidR="006A6D17" w:rsidRPr="00C958E2" w:rsidRDefault="006176F8" w:rsidP="006176F8">
            <w:pPr>
              <w:rPr>
                <w:rFonts w:asciiTheme="minorHAnsi" w:hAnsiTheme="minorHAnsi"/>
                <w:b/>
              </w:rPr>
            </w:pPr>
            <w:r>
              <w:rPr>
                <w:rFonts w:asciiTheme="minorHAnsi" w:hAnsiTheme="minorHAnsi"/>
                <w:b/>
              </w:rPr>
              <w:t xml:space="preserve">Rev 01 </w:t>
            </w:r>
            <w:proofErr w:type="gramStart"/>
            <w:r>
              <w:rPr>
                <w:rFonts w:asciiTheme="minorHAnsi" w:hAnsiTheme="minorHAnsi"/>
                <w:b/>
              </w:rPr>
              <w:t>-</w:t>
            </w:r>
            <w:r w:rsidR="00305F01">
              <w:rPr>
                <w:rFonts w:asciiTheme="minorHAnsi" w:hAnsiTheme="minorHAnsi"/>
                <w:b/>
              </w:rPr>
              <w:t xml:space="preserve">  </w:t>
            </w:r>
            <w:r>
              <w:rPr>
                <w:rFonts w:asciiTheme="minorHAnsi" w:hAnsiTheme="minorHAnsi"/>
                <w:b/>
              </w:rPr>
              <w:t>2</w:t>
            </w:r>
            <w:proofErr w:type="gramEnd"/>
            <w:r>
              <w:rPr>
                <w:rFonts w:asciiTheme="minorHAnsi" w:hAnsiTheme="minorHAnsi"/>
                <w:b/>
              </w:rPr>
              <w:t>/14/2014</w:t>
            </w:r>
          </w:p>
        </w:tc>
        <w:tc>
          <w:tcPr>
            <w:tcW w:w="7195" w:type="dxa"/>
          </w:tcPr>
          <w:p w14:paraId="533B1C1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055C0440" w14:textId="77777777" w:rsidTr="006176F8">
        <w:tc>
          <w:tcPr>
            <w:tcW w:w="2155" w:type="dxa"/>
          </w:tcPr>
          <w:p w14:paraId="3FE37F3A" w14:textId="567A269E" w:rsidR="006A6D17" w:rsidRPr="00C958E2" w:rsidRDefault="006176F8" w:rsidP="002E47DF">
            <w:pPr>
              <w:jc w:val="both"/>
              <w:rPr>
                <w:rFonts w:asciiTheme="minorHAnsi" w:hAnsiTheme="minorHAnsi"/>
                <w:b/>
              </w:rPr>
            </w:pPr>
            <w:r>
              <w:rPr>
                <w:rFonts w:asciiTheme="minorHAnsi" w:hAnsiTheme="minorHAnsi"/>
                <w:b/>
              </w:rPr>
              <w:t xml:space="preserve">Rev 02 - </w:t>
            </w:r>
            <w:r w:rsidR="00CB010A">
              <w:rPr>
                <w:rFonts w:asciiTheme="minorHAnsi" w:hAnsiTheme="minorHAnsi"/>
                <w:b/>
              </w:rPr>
              <w:t>1/22/2018</w:t>
            </w:r>
          </w:p>
        </w:tc>
        <w:tc>
          <w:tcPr>
            <w:tcW w:w="7195" w:type="dxa"/>
          </w:tcPr>
          <w:p w14:paraId="1594B7CE" w14:textId="77777777" w:rsidR="006A6D17" w:rsidRPr="00C958E2" w:rsidRDefault="00CB010A" w:rsidP="002E47DF">
            <w:pPr>
              <w:jc w:val="both"/>
              <w:rPr>
                <w:rFonts w:asciiTheme="minorHAnsi" w:hAnsiTheme="minorHAnsi"/>
              </w:rPr>
            </w:pPr>
            <w:r>
              <w:rPr>
                <w:rFonts w:asciiTheme="minorHAnsi" w:hAnsiTheme="minorHAnsi"/>
              </w:rPr>
              <w:t>Added Responsibilities Section</w:t>
            </w:r>
          </w:p>
        </w:tc>
      </w:tr>
    </w:tbl>
    <w:p w14:paraId="361BB762" w14:textId="77777777" w:rsidR="00731581" w:rsidRDefault="00731581" w:rsidP="00E9565E">
      <w:pPr>
        <w:jc w:val="both"/>
        <w:rPr>
          <w:rFonts w:asciiTheme="minorHAnsi" w:hAnsiTheme="minorHAnsi"/>
        </w:rPr>
      </w:pPr>
    </w:p>
    <w:p w14:paraId="605703EA" w14:textId="77777777" w:rsidR="00CB010A" w:rsidRPr="00C958E2" w:rsidRDefault="00CB010A" w:rsidP="00E9565E">
      <w:pPr>
        <w:jc w:val="both"/>
        <w:rPr>
          <w:rFonts w:asciiTheme="minorHAnsi" w:hAnsiTheme="minorHAnsi"/>
        </w:rPr>
      </w:pPr>
    </w:p>
    <w:p w14:paraId="053E15A2" w14:textId="77777777" w:rsidR="006A6D17" w:rsidRDefault="006A6D17" w:rsidP="00E9565E">
      <w:pPr>
        <w:jc w:val="both"/>
        <w:rPr>
          <w:rFonts w:asciiTheme="minorHAnsi" w:hAnsiTheme="minorHAnsi"/>
          <w:b/>
        </w:rPr>
      </w:pPr>
      <w:r w:rsidRPr="00C958E2">
        <w:rPr>
          <w:rFonts w:asciiTheme="minorHAnsi" w:hAnsiTheme="minorHAnsi"/>
          <w:b/>
        </w:rPr>
        <w:t>Approvals</w:t>
      </w:r>
    </w:p>
    <w:p w14:paraId="39D0915D" w14:textId="77777777" w:rsidR="006A5513" w:rsidRDefault="006A5513" w:rsidP="00E9565E">
      <w:pPr>
        <w:jc w:val="both"/>
        <w:rPr>
          <w:rFonts w:asciiTheme="minorHAnsi" w:hAnsiTheme="minorHAnsi"/>
          <w:b/>
        </w:rPr>
      </w:pPr>
    </w:p>
    <w:p w14:paraId="1165686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w:t>
      </w:r>
      <w:r w:rsidR="00B27D59">
        <w:rPr>
          <w:rFonts w:asciiTheme="minorHAnsi" w:hAnsiTheme="minorHAnsi"/>
          <w:b/>
        </w:rPr>
        <w:t>______________</w:t>
      </w:r>
      <w:r w:rsidR="00305F01">
        <w:rPr>
          <w:rFonts w:asciiTheme="minorHAnsi" w:hAnsiTheme="minorHAnsi"/>
          <w:b/>
        </w:rPr>
        <w:t>________</w:t>
      </w:r>
      <w:r w:rsidRPr="00C958E2">
        <w:rPr>
          <w:rFonts w:asciiTheme="minorHAnsi" w:hAnsiTheme="minorHAnsi"/>
          <w:b/>
        </w:rPr>
        <w:t>_____ Date:_____</w:t>
      </w:r>
      <w:r w:rsidR="00B27D59">
        <w:rPr>
          <w:rFonts w:asciiTheme="minorHAnsi" w:hAnsiTheme="minorHAnsi"/>
          <w:b/>
          <w:u w:val="single"/>
        </w:rPr>
        <w:t>________</w:t>
      </w:r>
      <w:r w:rsidR="00305F01">
        <w:rPr>
          <w:rFonts w:asciiTheme="minorHAnsi" w:hAnsiTheme="minorHAnsi"/>
          <w:b/>
        </w:rPr>
        <w:t>________</w:t>
      </w:r>
    </w:p>
    <w:p w14:paraId="7A62825E" w14:textId="77777777" w:rsidR="006A6D17" w:rsidRPr="00C958E2" w:rsidRDefault="006A6D17" w:rsidP="00E9565E">
      <w:pPr>
        <w:jc w:val="both"/>
        <w:rPr>
          <w:rFonts w:asciiTheme="minorHAnsi" w:hAnsiTheme="minorHAnsi"/>
          <w:b/>
        </w:rPr>
      </w:pPr>
    </w:p>
    <w:p w14:paraId="30303946"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5120646" w14:textId="77777777" w:rsidR="006A6D17" w:rsidRPr="00C958E2" w:rsidRDefault="006A6D17" w:rsidP="00E9565E">
      <w:pPr>
        <w:jc w:val="both"/>
        <w:rPr>
          <w:rFonts w:asciiTheme="minorHAnsi" w:hAnsiTheme="minorHAnsi"/>
          <w:b/>
        </w:rPr>
      </w:pPr>
    </w:p>
    <w:p w14:paraId="5F878F15"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866EC">
      <w:headerReference w:type="default" r:id="rId18"/>
      <w:footerReference w:type="default" r:id="rId19"/>
      <w:headerReference w:type="first" r:id="rId20"/>
      <w:pgSz w:w="12240" w:h="15840"/>
      <w:pgMar w:top="1440" w:right="1440" w:bottom="126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CC43" w14:textId="77777777" w:rsidR="00F86669" w:rsidRDefault="00F86669" w:rsidP="00A0736F">
      <w:pPr>
        <w:spacing w:after="0" w:line="240" w:lineRule="auto"/>
      </w:pPr>
      <w:r>
        <w:separator/>
      </w:r>
    </w:p>
  </w:endnote>
  <w:endnote w:type="continuationSeparator" w:id="0">
    <w:p w14:paraId="53E872E8" w14:textId="77777777" w:rsidR="00F86669" w:rsidRDefault="00F86669"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10FE50D5" w14:textId="77777777" w:rsidR="002E47DF" w:rsidRDefault="002E47DF">
            <w:pPr>
              <w:pStyle w:val="Footer"/>
              <w:jc w:val="center"/>
            </w:pPr>
          </w:p>
          <w:p w14:paraId="076FBB85" w14:textId="77777777" w:rsidR="002E47DF" w:rsidRPr="00FB39E0" w:rsidRDefault="00E304BF">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3FAFD2D1" wp14:editId="57377EFB">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64AAC868"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2DAD9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mc:Fallback>
              </mc:AlternateContent>
            </w:r>
            <w:r w:rsidR="002E47DF">
              <w:rPr>
                <w:b/>
              </w:rPr>
              <w:t>STANDARD OPERATING PROCEDURE - CONFIDENTIAL</w:t>
            </w:r>
          </w:p>
          <w:p w14:paraId="6479A35F" w14:textId="77777777" w:rsidR="002E47DF" w:rsidRDefault="00E304BF">
            <w:pPr>
              <w:pStyle w:val="Footer"/>
              <w:jc w:val="center"/>
            </w:pPr>
            <w:r>
              <w:rPr>
                <w:noProof/>
              </w:rPr>
              <mc:AlternateContent>
                <mc:Choice Requires="wps">
                  <w:drawing>
                    <wp:anchor distT="4294967292" distB="4294967292" distL="114300" distR="114300" simplePos="0" relativeHeight="251659264" behindDoc="1" locked="0" layoutInCell="1" allowOverlap="1" wp14:anchorId="070F4D70" wp14:editId="711A648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77A62EE"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4459C3">
              <w:rPr>
                <w:b/>
                <w:bCs/>
                <w:sz w:val="24"/>
                <w:szCs w:val="24"/>
              </w:rPr>
              <w:fldChar w:fldCharType="begin"/>
            </w:r>
            <w:r w:rsidR="002E47DF">
              <w:rPr>
                <w:b/>
                <w:bCs/>
              </w:rPr>
              <w:instrText xml:space="preserve"> PAGE </w:instrText>
            </w:r>
            <w:r w:rsidR="004459C3">
              <w:rPr>
                <w:b/>
                <w:bCs/>
                <w:sz w:val="24"/>
                <w:szCs w:val="24"/>
              </w:rPr>
              <w:fldChar w:fldCharType="separate"/>
            </w:r>
            <w:r w:rsidR="00CB010A">
              <w:rPr>
                <w:b/>
                <w:bCs/>
                <w:noProof/>
              </w:rPr>
              <w:t>1</w:t>
            </w:r>
            <w:r w:rsidR="004459C3">
              <w:rPr>
                <w:b/>
                <w:bCs/>
                <w:sz w:val="24"/>
                <w:szCs w:val="24"/>
              </w:rPr>
              <w:fldChar w:fldCharType="end"/>
            </w:r>
            <w:r w:rsidR="002E47DF">
              <w:t xml:space="preserve"> of </w:t>
            </w:r>
            <w:r w:rsidR="004459C3" w:rsidRPr="00986E1B">
              <w:rPr>
                <w:b/>
                <w:bCs/>
              </w:rPr>
              <w:fldChar w:fldCharType="begin"/>
            </w:r>
            <w:r w:rsidR="002E47DF" w:rsidRPr="00986E1B">
              <w:rPr>
                <w:b/>
                <w:bCs/>
              </w:rPr>
              <w:instrText xml:space="preserve"> NUMPAGES  </w:instrText>
            </w:r>
            <w:r w:rsidR="004459C3" w:rsidRPr="00986E1B">
              <w:rPr>
                <w:b/>
                <w:bCs/>
              </w:rPr>
              <w:fldChar w:fldCharType="separate"/>
            </w:r>
            <w:r w:rsidR="00CB010A">
              <w:rPr>
                <w:b/>
                <w:bCs/>
                <w:noProof/>
              </w:rPr>
              <w:t>6</w:t>
            </w:r>
            <w:r w:rsidR="004459C3"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432F" w14:textId="77777777" w:rsidR="00F86669" w:rsidRDefault="00F86669" w:rsidP="00A0736F">
      <w:pPr>
        <w:spacing w:after="0" w:line="240" w:lineRule="auto"/>
      </w:pPr>
      <w:r>
        <w:separator/>
      </w:r>
    </w:p>
  </w:footnote>
  <w:footnote w:type="continuationSeparator" w:id="0">
    <w:p w14:paraId="1490443C" w14:textId="77777777" w:rsidR="00F86669" w:rsidRDefault="00F86669"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67C432C" w14:textId="77777777" w:rsidTr="00961385">
      <w:trPr>
        <w:trHeight w:val="825"/>
      </w:trPr>
      <w:tc>
        <w:tcPr>
          <w:tcW w:w="4435" w:type="dxa"/>
        </w:tcPr>
        <w:p w14:paraId="19FE8D9B"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789E85F" wp14:editId="00A471D6">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58B3D90" w14:textId="77777777"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2E6740">
            <w:rPr>
              <w:rFonts w:ascii="Arial" w:eastAsia="Times New Roman" w:hAnsi="Arial" w:cs="Arial"/>
              <w:b/>
              <w:bCs/>
              <w:sz w:val="24"/>
              <w:szCs w:val="24"/>
            </w:rPr>
            <w:t>EQ</w:t>
          </w:r>
          <w:r w:rsidR="00E228AC">
            <w:rPr>
              <w:rFonts w:ascii="Arial" w:eastAsia="Times New Roman" w:hAnsi="Arial" w:cs="Arial"/>
              <w:b/>
              <w:bCs/>
              <w:sz w:val="24"/>
              <w:szCs w:val="24"/>
            </w:rPr>
            <w:t>-</w:t>
          </w:r>
          <w:r w:rsidR="002E6740">
            <w:rPr>
              <w:rFonts w:ascii="Arial" w:eastAsia="Times New Roman" w:hAnsi="Arial" w:cs="Arial"/>
              <w:b/>
              <w:bCs/>
              <w:sz w:val="24"/>
              <w:szCs w:val="24"/>
            </w:rPr>
            <w:t>069</w:t>
          </w:r>
          <w:r w:rsidR="00E228AC">
            <w:rPr>
              <w:rFonts w:ascii="Arial" w:eastAsia="Times New Roman" w:hAnsi="Arial" w:cs="Arial"/>
              <w:b/>
              <w:bCs/>
              <w:sz w:val="24"/>
              <w:szCs w:val="24"/>
            </w:rPr>
            <w:t>-</w:t>
          </w:r>
          <w:r w:rsidR="00CB010A">
            <w:rPr>
              <w:rFonts w:ascii="Arial" w:eastAsia="Times New Roman" w:hAnsi="Arial" w:cs="Arial"/>
              <w:b/>
              <w:bCs/>
              <w:sz w:val="24"/>
              <w:szCs w:val="24"/>
            </w:rPr>
            <w:t>02</w:t>
          </w:r>
        </w:p>
        <w:p w14:paraId="59C59760" w14:textId="77777777" w:rsidR="002E47DF" w:rsidRDefault="00E228AC" w:rsidP="00B5796B">
          <w:pPr>
            <w:spacing w:after="0" w:line="240" w:lineRule="auto"/>
            <w:jc w:val="center"/>
            <w:rPr>
              <w:b/>
              <w:i/>
              <w:sz w:val="24"/>
              <w:szCs w:val="24"/>
            </w:rPr>
          </w:pPr>
          <w:r>
            <w:rPr>
              <w:b/>
              <w:i/>
              <w:sz w:val="24"/>
              <w:szCs w:val="24"/>
            </w:rPr>
            <w:t>Lift Assist Operation</w:t>
          </w:r>
        </w:p>
        <w:p w14:paraId="0C4D2475" w14:textId="77777777" w:rsidR="002E47DF" w:rsidRPr="006416EB" w:rsidRDefault="00CB010A" w:rsidP="00731581">
          <w:pPr>
            <w:spacing w:after="0" w:line="240" w:lineRule="auto"/>
            <w:jc w:val="center"/>
            <w:rPr>
              <w:b/>
              <w:i/>
              <w:sz w:val="24"/>
              <w:szCs w:val="24"/>
            </w:rPr>
          </w:pPr>
          <w:r>
            <w:rPr>
              <w:b/>
              <w:i/>
              <w:sz w:val="24"/>
              <w:szCs w:val="24"/>
            </w:rPr>
            <w:t>Release Date: 1/22/2018</w:t>
          </w:r>
        </w:p>
      </w:tc>
    </w:tr>
  </w:tbl>
  <w:p w14:paraId="682997F8"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B4737FD" w14:textId="77777777" w:rsidTr="00961385">
      <w:trPr>
        <w:trHeight w:val="1185"/>
      </w:trPr>
      <w:tc>
        <w:tcPr>
          <w:tcW w:w="4435" w:type="dxa"/>
        </w:tcPr>
        <w:p w14:paraId="4BD8B025"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C8F7AA4" wp14:editId="4760B91F">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2EA59DA"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0385D4F1" w14:textId="77777777" w:rsidR="004B6A16" w:rsidRDefault="004B6A16" w:rsidP="00B5796B">
          <w:pPr>
            <w:spacing w:after="0" w:line="240" w:lineRule="auto"/>
            <w:jc w:val="center"/>
            <w:rPr>
              <w:b/>
              <w:i/>
              <w:sz w:val="24"/>
              <w:szCs w:val="24"/>
            </w:rPr>
          </w:pPr>
          <w:r>
            <w:rPr>
              <w:b/>
              <w:i/>
              <w:sz w:val="24"/>
              <w:szCs w:val="24"/>
            </w:rPr>
            <w:t>SOP Title</w:t>
          </w:r>
        </w:p>
        <w:p w14:paraId="4046E5BC" w14:textId="77777777" w:rsidR="004B6A16" w:rsidRDefault="004B6A16" w:rsidP="00B5796B">
          <w:pPr>
            <w:spacing w:after="0" w:line="240" w:lineRule="auto"/>
            <w:jc w:val="center"/>
            <w:rPr>
              <w:b/>
              <w:i/>
              <w:sz w:val="24"/>
              <w:szCs w:val="24"/>
            </w:rPr>
          </w:pPr>
          <w:r>
            <w:rPr>
              <w:b/>
              <w:i/>
              <w:sz w:val="24"/>
              <w:szCs w:val="24"/>
            </w:rPr>
            <w:t>Release Date:</w:t>
          </w:r>
        </w:p>
        <w:p w14:paraId="7AE8425F"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363BB9F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6"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D77B2"/>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4F36DB"/>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2030793925">
    <w:abstractNumId w:val="25"/>
  </w:num>
  <w:num w:numId="2" w16cid:durableId="110512696">
    <w:abstractNumId w:val="6"/>
  </w:num>
  <w:num w:numId="3" w16cid:durableId="1231966519">
    <w:abstractNumId w:val="7"/>
  </w:num>
  <w:num w:numId="4" w16cid:durableId="2053118112">
    <w:abstractNumId w:val="26"/>
  </w:num>
  <w:num w:numId="5" w16cid:durableId="855074131">
    <w:abstractNumId w:val="8"/>
  </w:num>
  <w:num w:numId="6" w16cid:durableId="1597900891">
    <w:abstractNumId w:val="13"/>
  </w:num>
  <w:num w:numId="7" w16cid:durableId="2047441275">
    <w:abstractNumId w:val="20"/>
  </w:num>
  <w:num w:numId="8" w16cid:durableId="420568148">
    <w:abstractNumId w:val="17"/>
  </w:num>
  <w:num w:numId="9" w16cid:durableId="271017657">
    <w:abstractNumId w:val="14"/>
  </w:num>
  <w:num w:numId="10" w16cid:durableId="1545870342">
    <w:abstractNumId w:val="11"/>
  </w:num>
  <w:num w:numId="11" w16cid:durableId="1550728972">
    <w:abstractNumId w:val="18"/>
  </w:num>
  <w:num w:numId="12" w16cid:durableId="405301662">
    <w:abstractNumId w:val="10"/>
  </w:num>
  <w:num w:numId="13" w16cid:durableId="1589189250">
    <w:abstractNumId w:val="0"/>
  </w:num>
  <w:num w:numId="14" w16cid:durableId="591014139">
    <w:abstractNumId w:val="22"/>
  </w:num>
  <w:num w:numId="15" w16cid:durableId="1486966742">
    <w:abstractNumId w:val="3"/>
  </w:num>
  <w:num w:numId="16" w16cid:durableId="17244919">
    <w:abstractNumId w:val="12"/>
  </w:num>
  <w:num w:numId="17" w16cid:durableId="525561709">
    <w:abstractNumId w:val="16"/>
  </w:num>
  <w:num w:numId="18" w16cid:durableId="834220774">
    <w:abstractNumId w:val="19"/>
  </w:num>
  <w:num w:numId="19" w16cid:durableId="1122967527">
    <w:abstractNumId w:val="15"/>
  </w:num>
  <w:num w:numId="20" w16cid:durableId="656152976">
    <w:abstractNumId w:val="4"/>
  </w:num>
  <w:num w:numId="21" w16cid:durableId="2072577999">
    <w:abstractNumId w:val="1"/>
  </w:num>
  <w:num w:numId="22" w16cid:durableId="2103991517">
    <w:abstractNumId w:val="5"/>
  </w:num>
  <w:num w:numId="23" w16cid:durableId="467284162">
    <w:abstractNumId w:val="23"/>
  </w:num>
  <w:num w:numId="24" w16cid:durableId="872349863">
    <w:abstractNumId w:val="2"/>
  </w:num>
  <w:num w:numId="25" w16cid:durableId="16541406">
    <w:abstractNumId w:val="27"/>
  </w:num>
  <w:num w:numId="26" w16cid:durableId="1359163480">
    <w:abstractNumId w:val="21"/>
  </w:num>
  <w:num w:numId="27" w16cid:durableId="101995302">
    <w:abstractNumId w:val="9"/>
  </w:num>
  <w:num w:numId="28" w16cid:durableId="16812038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2C41"/>
    <w:rsid w:val="00004BF9"/>
    <w:rsid w:val="0001026B"/>
    <w:rsid w:val="00015F33"/>
    <w:rsid w:val="0002172F"/>
    <w:rsid w:val="00027F17"/>
    <w:rsid w:val="00030847"/>
    <w:rsid w:val="00030CD5"/>
    <w:rsid w:val="00061BC1"/>
    <w:rsid w:val="00063886"/>
    <w:rsid w:val="0006781F"/>
    <w:rsid w:val="0007025D"/>
    <w:rsid w:val="000717D5"/>
    <w:rsid w:val="00074025"/>
    <w:rsid w:val="00080392"/>
    <w:rsid w:val="000A642B"/>
    <w:rsid w:val="000B04FC"/>
    <w:rsid w:val="000B0599"/>
    <w:rsid w:val="000C0FED"/>
    <w:rsid w:val="000C3643"/>
    <w:rsid w:val="000E56AB"/>
    <w:rsid w:val="000E7C0C"/>
    <w:rsid w:val="000F4C7D"/>
    <w:rsid w:val="00103161"/>
    <w:rsid w:val="0010782F"/>
    <w:rsid w:val="00110DF9"/>
    <w:rsid w:val="00112182"/>
    <w:rsid w:val="0012109E"/>
    <w:rsid w:val="001304A0"/>
    <w:rsid w:val="00131EE4"/>
    <w:rsid w:val="001421F4"/>
    <w:rsid w:val="00152F15"/>
    <w:rsid w:val="0015710A"/>
    <w:rsid w:val="00167CC5"/>
    <w:rsid w:val="00186778"/>
    <w:rsid w:val="00192441"/>
    <w:rsid w:val="001A7C45"/>
    <w:rsid w:val="001B2E6B"/>
    <w:rsid w:val="001B6C7B"/>
    <w:rsid w:val="001C03EE"/>
    <w:rsid w:val="001E05DC"/>
    <w:rsid w:val="001E169A"/>
    <w:rsid w:val="001F69B7"/>
    <w:rsid w:val="00200259"/>
    <w:rsid w:val="002066A1"/>
    <w:rsid w:val="002412A0"/>
    <w:rsid w:val="00242B11"/>
    <w:rsid w:val="0026321C"/>
    <w:rsid w:val="002642FA"/>
    <w:rsid w:val="00292AF9"/>
    <w:rsid w:val="002C3AAC"/>
    <w:rsid w:val="002C68F7"/>
    <w:rsid w:val="002D186C"/>
    <w:rsid w:val="002E47DF"/>
    <w:rsid w:val="002E5727"/>
    <w:rsid w:val="002E6740"/>
    <w:rsid w:val="002F08E5"/>
    <w:rsid w:val="003049F9"/>
    <w:rsid w:val="00305F01"/>
    <w:rsid w:val="003109B1"/>
    <w:rsid w:val="0032507E"/>
    <w:rsid w:val="00326743"/>
    <w:rsid w:val="00335F96"/>
    <w:rsid w:val="003400E3"/>
    <w:rsid w:val="00350E2F"/>
    <w:rsid w:val="003723C0"/>
    <w:rsid w:val="0037711E"/>
    <w:rsid w:val="00382DB4"/>
    <w:rsid w:val="00391718"/>
    <w:rsid w:val="003972E9"/>
    <w:rsid w:val="00397EF8"/>
    <w:rsid w:val="003B4029"/>
    <w:rsid w:val="003B42A6"/>
    <w:rsid w:val="003C1288"/>
    <w:rsid w:val="003E559B"/>
    <w:rsid w:val="003E6B83"/>
    <w:rsid w:val="003F2DB6"/>
    <w:rsid w:val="003F4282"/>
    <w:rsid w:val="00401831"/>
    <w:rsid w:val="00404937"/>
    <w:rsid w:val="004231EE"/>
    <w:rsid w:val="004459C3"/>
    <w:rsid w:val="00450B5B"/>
    <w:rsid w:val="0045690E"/>
    <w:rsid w:val="00474B6B"/>
    <w:rsid w:val="0048235A"/>
    <w:rsid w:val="0048534A"/>
    <w:rsid w:val="00487068"/>
    <w:rsid w:val="004B278A"/>
    <w:rsid w:val="004B6A16"/>
    <w:rsid w:val="004D010F"/>
    <w:rsid w:val="004D6515"/>
    <w:rsid w:val="004E6AB7"/>
    <w:rsid w:val="00524BC0"/>
    <w:rsid w:val="00534DC8"/>
    <w:rsid w:val="005357A2"/>
    <w:rsid w:val="00537E2C"/>
    <w:rsid w:val="00553B6D"/>
    <w:rsid w:val="00562D2A"/>
    <w:rsid w:val="00565BF3"/>
    <w:rsid w:val="00580E1A"/>
    <w:rsid w:val="005B132F"/>
    <w:rsid w:val="005C0FCE"/>
    <w:rsid w:val="005C2EA9"/>
    <w:rsid w:val="005C7F60"/>
    <w:rsid w:val="005D19EA"/>
    <w:rsid w:val="005D3FBB"/>
    <w:rsid w:val="005E7E27"/>
    <w:rsid w:val="005F1595"/>
    <w:rsid w:val="006039C8"/>
    <w:rsid w:val="006110B4"/>
    <w:rsid w:val="00613661"/>
    <w:rsid w:val="00616D55"/>
    <w:rsid w:val="006176F8"/>
    <w:rsid w:val="006354F3"/>
    <w:rsid w:val="00637570"/>
    <w:rsid w:val="00637CC7"/>
    <w:rsid w:val="006416EB"/>
    <w:rsid w:val="006427B3"/>
    <w:rsid w:val="006472F3"/>
    <w:rsid w:val="00663B9F"/>
    <w:rsid w:val="00665DA2"/>
    <w:rsid w:val="00683EF7"/>
    <w:rsid w:val="006A1F33"/>
    <w:rsid w:val="006A5513"/>
    <w:rsid w:val="006A6D17"/>
    <w:rsid w:val="006D7C3D"/>
    <w:rsid w:val="006E70C3"/>
    <w:rsid w:val="006F0EDF"/>
    <w:rsid w:val="006F2CE1"/>
    <w:rsid w:val="00706395"/>
    <w:rsid w:val="0071247F"/>
    <w:rsid w:val="00713D13"/>
    <w:rsid w:val="00713E11"/>
    <w:rsid w:val="00731581"/>
    <w:rsid w:val="00736AFA"/>
    <w:rsid w:val="007537FC"/>
    <w:rsid w:val="00756C8D"/>
    <w:rsid w:val="007756B8"/>
    <w:rsid w:val="007866EC"/>
    <w:rsid w:val="007A5C8C"/>
    <w:rsid w:val="007C17E4"/>
    <w:rsid w:val="007D6D1D"/>
    <w:rsid w:val="00830ECB"/>
    <w:rsid w:val="00831276"/>
    <w:rsid w:val="008322C1"/>
    <w:rsid w:val="00844FCE"/>
    <w:rsid w:val="00870E9C"/>
    <w:rsid w:val="00874CBC"/>
    <w:rsid w:val="00881520"/>
    <w:rsid w:val="008842C5"/>
    <w:rsid w:val="00890F94"/>
    <w:rsid w:val="008A7FAE"/>
    <w:rsid w:val="008C0C1C"/>
    <w:rsid w:val="008C41FA"/>
    <w:rsid w:val="008E0103"/>
    <w:rsid w:val="008E5C6D"/>
    <w:rsid w:val="009016FF"/>
    <w:rsid w:val="00910208"/>
    <w:rsid w:val="0094558E"/>
    <w:rsid w:val="00955D17"/>
    <w:rsid w:val="00961385"/>
    <w:rsid w:val="0096602C"/>
    <w:rsid w:val="00966C20"/>
    <w:rsid w:val="00975F0F"/>
    <w:rsid w:val="00986E1B"/>
    <w:rsid w:val="00995089"/>
    <w:rsid w:val="009969D2"/>
    <w:rsid w:val="00997A80"/>
    <w:rsid w:val="009A3B7B"/>
    <w:rsid w:val="009F26E6"/>
    <w:rsid w:val="009F411D"/>
    <w:rsid w:val="00A00CB9"/>
    <w:rsid w:val="00A06446"/>
    <w:rsid w:val="00A0736F"/>
    <w:rsid w:val="00A131D3"/>
    <w:rsid w:val="00A31336"/>
    <w:rsid w:val="00A62153"/>
    <w:rsid w:val="00A62F22"/>
    <w:rsid w:val="00A67528"/>
    <w:rsid w:val="00A86E3B"/>
    <w:rsid w:val="00A96829"/>
    <w:rsid w:val="00AA3FF9"/>
    <w:rsid w:val="00AE6CA3"/>
    <w:rsid w:val="00AF6235"/>
    <w:rsid w:val="00B02C37"/>
    <w:rsid w:val="00B04B40"/>
    <w:rsid w:val="00B07192"/>
    <w:rsid w:val="00B15294"/>
    <w:rsid w:val="00B17AE2"/>
    <w:rsid w:val="00B27D59"/>
    <w:rsid w:val="00B54064"/>
    <w:rsid w:val="00B5796B"/>
    <w:rsid w:val="00B67A0B"/>
    <w:rsid w:val="00B84CB5"/>
    <w:rsid w:val="00B90EB8"/>
    <w:rsid w:val="00B96071"/>
    <w:rsid w:val="00BB6AFD"/>
    <w:rsid w:val="00BC4F43"/>
    <w:rsid w:val="00BC5F1B"/>
    <w:rsid w:val="00BF1ABE"/>
    <w:rsid w:val="00C15A8C"/>
    <w:rsid w:val="00C15EBA"/>
    <w:rsid w:val="00C16BE9"/>
    <w:rsid w:val="00C33CC8"/>
    <w:rsid w:val="00C3490D"/>
    <w:rsid w:val="00C7077F"/>
    <w:rsid w:val="00C72761"/>
    <w:rsid w:val="00C72D52"/>
    <w:rsid w:val="00C74D71"/>
    <w:rsid w:val="00C80816"/>
    <w:rsid w:val="00C958E2"/>
    <w:rsid w:val="00CA3672"/>
    <w:rsid w:val="00CB010A"/>
    <w:rsid w:val="00CB06DF"/>
    <w:rsid w:val="00CC1AA4"/>
    <w:rsid w:val="00CC6469"/>
    <w:rsid w:val="00CC72FB"/>
    <w:rsid w:val="00CD5C18"/>
    <w:rsid w:val="00CE62E0"/>
    <w:rsid w:val="00CF1390"/>
    <w:rsid w:val="00D06284"/>
    <w:rsid w:val="00D07BA0"/>
    <w:rsid w:val="00D10524"/>
    <w:rsid w:val="00D12B7F"/>
    <w:rsid w:val="00D20C76"/>
    <w:rsid w:val="00D36A40"/>
    <w:rsid w:val="00D50261"/>
    <w:rsid w:val="00D66645"/>
    <w:rsid w:val="00D81802"/>
    <w:rsid w:val="00D836DD"/>
    <w:rsid w:val="00DB2325"/>
    <w:rsid w:val="00DC7E0E"/>
    <w:rsid w:val="00DE0715"/>
    <w:rsid w:val="00DE0FD0"/>
    <w:rsid w:val="00E042C7"/>
    <w:rsid w:val="00E228AC"/>
    <w:rsid w:val="00E304BF"/>
    <w:rsid w:val="00E32C44"/>
    <w:rsid w:val="00E6471C"/>
    <w:rsid w:val="00E73155"/>
    <w:rsid w:val="00E76DA1"/>
    <w:rsid w:val="00E81E9E"/>
    <w:rsid w:val="00E8606A"/>
    <w:rsid w:val="00E91317"/>
    <w:rsid w:val="00E9192E"/>
    <w:rsid w:val="00E91EB9"/>
    <w:rsid w:val="00E937C0"/>
    <w:rsid w:val="00E9565E"/>
    <w:rsid w:val="00EB2279"/>
    <w:rsid w:val="00EC68A3"/>
    <w:rsid w:val="00EC7019"/>
    <w:rsid w:val="00ED0927"/>
    <w:rsid w:val="00ED486D"/>
    <w:rsid w:val="00F10C1D"/>
    <w:rsid w:val="00F225D4"/>
    <w:rsid w:val="00F25736"/>
    <w:rsid w:val="00F32971"/>
    <w:rsid w:val="00F84BCA"/>
    <w:rsid w:val="00F86669"/>
    <w:rsid w:val="00F87E49"/>
    <w:rsid w:val="00FB39E0"/>
    <w:rsid w:val="00FC28FF"/>
    <w:rsid w:val="00FE57C8"/>
    <w:rsid w:val="00FF4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ABCAED"/>
  <w15:docId w15:val="{91C44795-EF2C-458A-96A1-FB20A131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character" w:styleId="CommentReference">
    <w:name w:val="annotation reference"/>
    <w:basedOn w:val="DefaultParagraphFont"/>
    <w:uiPriority w:val="99"/>
    <w:semiHidden/>
    <w:unhideWhenUsed/>
    <w:rsid w:val="006A5513"/>
    <w:rPr>
      <w:sz w:val="16"/>
      <w:szCs w:val="16"/>
    </w:rPr>
  </w:style>
  <w:style w:type="paragraph" w:styleId="CommentText">
    <w:name w:val="annotation text"/>
    <w:basedOn w:val="Normal"/>
    <w:link w:val="CommentTextChar"/>
    <w:uiPriority w:val="99"/>
    <w:semiHidden/>
    <w:unhideWhenUsed/>
    <w:rsid w:val="006A5513"/>
    <w:pPr>
      <w:spacing w:line="240" w:lineRule="auto"/>
    </w:pPr>
    <w:rPr>
      <w:sz w:val="20"/>
      <w:szCs w:val="20"/>
    </w:rPr>
  </w:style>
  <w:style w:type="character" w:customStyle="1" w:styleId="CommentTextChar">
    <w:name w:val="Comment Text Char"/>
    <w:basedOn w:val="DefaultParagraphFont"/>
    <w:link w:val="CommentText"/>
    <w:uiPriority w:val="99"/>
    <w:semiHidden/>
    <w:rsid w:val="006A5513"/>
  </w:style>
  <w:style w:type="paragraph" w:styleId="CommentSubject">
    <w:name w:val="annotation subject"/>
    <w:basedOn w:val="CommentText"/>
    <w:next w:val="CommentText"/>
    <w:link w:val="CommentSubjectChar"/>
    <w:uiPriority w:val="99"/>
    <w:semiHidden/>
    <w:unhideWhenUsed/>
    <w:rsid w:val="006A5513"/>
    <w:rPr>
      <w:b/>
      <w:bCs/>
    </w:rPr>
  </w:style>
  <w:style w:type="character" w:customStyle="1" w:styleId="CommentSubjectChar">
    <w:name w:val="Comment Subject Char"/>
    <w:basedOn w:val="CommentTextChar"/>
    <w:link w:val="CommentSubject"/>
    <w:uiPriority w:val="99"/>
    <w:semiHidden/>
    <w:rsid w:val="006A5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C11544-87F8-4040-9EE7-24D782BDA91D}">
  <ds:schemaRefs>
    <ds:schemaRef ds:uri="http://schemas.openxmlformats.org/officeDocument/2006/bibliography"/>
  </ds:schemaRefs>
</ds:datastoreItem>
</file>

<file path=customXml/itemProps3.xml><?xml version="1.0" encoding="utf-8"?>
<ds:datastoreItem xmlns:ds="http://schemas.openxmlformats.org/officeDocument/2006/customXml" ds:itemID="{798A49DB-BB28-49A9-9B43-05676C6D7570}"/>
</file>

<file path=customXml/itemProps4.xml><?xml version="1.0" encoding="utf-8"?>
<ds:datastoreItem xmlns:ds="http://schemas.openxmlformats.org/officeDocument/2006/customXml" ds:itemID="{FF43F1C2-2E20-4CA9-82F4-54F7D2F9D087}"/>
</file>

<file path=customXml/itemProps5.xml><?xml version="1.0" encoding="utf-8"?>
<ds:datastoreItem xmlns:ds="http://schemas.openxmlformats.org/officeDocument/2006/customXml" ds:itemID="{C7CDDCE6-9ED6-4996-ADB1-4BA795745E97}"/>
</file>

<file path=docProps/app.xml><?xml version="1.0" encoding="utf-8"?>
<Properties xmlns="http://schemas.openxmlformats.org/officeDocument/2006/extended-properties" xmlns:vt="http://schemas.openxmlformats.org/officeDocument/2006/docPropsVTypes">
  <Template>Normal</Template>
  <TotalTime>8</TotalTime>
  <Pages>6</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4</cp:revision>
  <cp:lastPrinted>2014-10-09T11:54:00Z</cp:lastPrinted>
  <dcterms:created xsi:type="dcterms:W3CDTF">2018-01-22T16:11:00Z</dcterms:created>
  <dcterms:modified xsi:type="dcterms:W3CDTF">2025-11-18T18:51:00Z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